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3287E031" w14:textId="690A69EC" w:rsidR="00444C69" w:rsidRPr="00055ABD" w:rsidRDefault="007355E8" w:rsidP="002E208B">
      <w:pPr>
        <w:pStyle w:val="Heading1"/>
      </w:pPr>
      <w:r>
        <w:rPr>
          <w:rFonts w:ascii="Roboto" w:eastAsia="Roboto" w:hAnsi="Roboto" w:cs="Roboto"/>
          <w:sz w:val="48"/>
          <w:szCs w:val="48"/>
        </w:rPr>
        <w:t>Are you average?</w:t>
      </w:r>
      <w:r w:rsidR="008072DF">
        <w:rPr>
          <w:rFonts w:ascii="Roboto" w:eastAsia="Roboto" w:hAnsi="Roboto" w:cs="Roboto"/>
          <w:sz w:val="48"/>
          <w:szCs w:val="48"/>
        </w:rPr>
        <w:t xml:space="preserve"> </w:t>
      </w:r>
      <w:r w:rsidR="00BB14F8">
        <w:rPr>
          <w:rFonts w:ascii="Roboto" w:eastAsia="Roboto" w:hAnsi="Roboto" w:cs="Roboto"/>
          <w:sz w:val="48"/>
          <w:szCs w:val="48"/>
        </w:rPr>
        <w:t>(</w:t>
      </w:r>
      <w:r w:rsidR="008072DF">
        <w:rPr>
          <w:rFonts w:ascii="Roboto" w:eastAsia="Roboto" w:hAnsi="Roboto" w:cs="Roboto"/>
          <w:sz w:val="48"/>
          <w:szCs w:val="48"/>
        </w:rPr>
        <w:t xml:space="preserve">Part </w:t>
      </w:r>
      <w:r w:rsidR="004304B1">
        <w:rPr>
          <w:rFonts w:ascii="Roboto" w:eastAsia="Roboto" w:hAnsi="Roboto" w:cs="Roboto"/>
          <w:sz w:val="48"/>
          <w:szCs w:val="48"/>
        </w:rPr>
        <w:t>3</w:t>
      </w:r>
      <w:r w:rsidR="00BB14F8">
        <w:rPr>
          <w:rFonts w:ascii="Roboto" w:eastAsia="Roboto" w:hAnsi="Roboto" w:cs="Roboto"/>
          <w:sz w:val="48"/>
          <w:szCs w:val="48"/>
        </w:rPr>
        <w:t>)</w:t>
      </w:r>
    </w:p>
    <w:tbl>
      <w:tblPr>
        <w:tblStyle w:val="TableGrid"/>
        <w:tblW w:w="13887" w:type="dxa"/>
        <w:tblLook w:val="04A0" w:firstRow="1" w:lastRow="0" w:firstColumn="1" w:lastColumn="0" w:noHBand="0" w:noVBand="1"/>
      </w:tblPr>
      <w:tblGrid>
        <w:gridCol w:w="2405"/>
        <w:gridCol w:w="11482"/>
      </w:tblGrid>
      <w:tr w:rsidR="003A6249" w:rsidRPr="00B718D5" w14:paraId="6C7280C7" w14:textId="77777777" w:rsidTr="003A6249">
        <w:tc>
          <w:tcPr>
            <w:tcW w:w="2405" w:type="dxa"/>
            <w:tcBorders>
              <w:bottom w:val="single" w:sz="4" w:space="0" w:color="auto"/>
              <w:right w:val="single" w:sz="4" w:space="0" w:color="auto"/>
            </w:tcBorders>
          </w:tcPr>
          <w:p w14:paraId="21B08CD9"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Year level</w:t>
            </w:r>
          </w:p>
          <w:p w14:paraId="0D181A88"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Strand(s)</w:t>
            </w:r>
          </w:p>
          <w:p w14:paraId="7BC12961"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Lesson length</w:t>
            </w:r>
          </w:p>
          <w:p w14:paraId="70BE81A2" w14:textId="7D5C9B0B"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CD Code</w:t>
            </w:r>
          </w:p>
        </w:tc>
        <w:tc>
          <w:tcPr>
            <w:tcW w:w="11482" w:type="dxa"/>
            <w:tcBorders>
              <w:bottom w:val="single" w:sz="4" w:space="0" w:color="auto"/>
              <w:right w:val="single" w:sz="4" w:space="0" w:color="auto"/>
            </w:tcBorders>
          </w:tcPr>
          <w:p w14:paraId="0F24B61A" w14:textId="77777777" w:rsidR="003A6249" w:rsidRPr="00B718D5" w:rsidRDefault="003A6249" w:rsidP="00B718D5">
            <w:pPr>
              <w:pBdr>
                <w:top w:val="nil"/>
                <w:left w:val="nil"/>
                <w:bottom w:val="nil"/>
                <w:right w:val="nil"/>
                <w:between w:val="nil"/>
              </w:pBdr>
              <w:spacing w:before="0" w:after="0" w:line="288" w:lineRule="auto"/>
              <w:rPr>
                <w:rFonts w:asciiTheme="minorHAnsi" w:hAnsiTheme="minorHAnsi" w:cstheme="minorHAnsi"/>
              </w:rPr>
            </w:pPr>
            <w:bookmarkStart w:id="0" w:name="_Hlk153284128"/>
            <w:r w:rsidRPr="00B718D5">
              <w:rPr>
                <w:rFonts w:asciiTheme="minorHAnsi" w:hAnsiTheme="minorHAnsi" w:cstheme="minorHAnsi"/>
              </w:rPr>
              <w:t>Year 8</w:t>
            </w:r>
          </w:p>
          <w:p w14:paraId="6FBC442A" w14:textId="77777777" w:rsidR="003A6249" w:rsidRPr="00B718D5" w:rsidRDefault="003A6249" w:rsidP="00B718D5">
            <w:pPr>
              <w:pBdr>
                <w:top w:val="nil"/>
                <w:left w:val="nil"/>
                <w:bottom w:val="nil"/>
                <w:right w:val="nil"/>
                <w:between w:val="nil"/>
              </w:pBdr>
              <w:spacing w:before="0" w:after="0" w:line="288" w:lineRule="auto"/>
              <w:rPr>
                <w:rFonts w:asciiTheme="minorHAnsi" w:hAnsiTheme="minorHAnsi" w:cstheme="minorHAnsi"/>
              </w:rPr>
            </w:pPr>
            <w:r w:rsidRPr="00B718D5">
              <w:rPr>
                <w:rFonts w:asciiTheme="minorHAnsi" w:hAnsiTheme="minorHAnsi" w:cstheme="minorHAnsi"/>
              </w:rPr>
              <w:t>Statistics</w:t>
            </w:r>
          </w:p>
          <w:bookmarkEnd w:id="0"/>
          <w:p w14:paraId="595F2616" w14:textId="0797E988" w:rsidR="003A6249" w:rsidRPr="00B718D5" w:rsidRDefault="00E00A12" w:rsidP="00B718D5">
            <w:pPr>
              <w:pBdr>
                <w:top w:val="nil"/>
                <w:left w:val="nil"/>
                <w:bottom w:val="nil"/>
                <w:right w:val="nil"/>
                <w:between w:val="nil"/>
              </w:pBdr>
              <w:spacing w:before="0" w:after="0" w:line="288" w:lineRule="auto"/>
              <w:rPr>
                <w:rFonts w:asciiTheme="minorHAnsi" w:hAnsiTheme="minorHAnsi" w:cstheme="minorHAnsi"/>
              </w:rPr>
            </w:pPr>
            <w:r>
              <w:rPr>
                <w:rFonts w:asciiTheme="minorHAnsi" w:hAnsiTheme="minorHAnsi" w:cstheme="minorHAnsi"/>
              </w:rPr>
              <w:t>55</w:t>
            </w:r>
            <w:r w:rsidR="003A6249" w:rsidRPr="00B718D5">
              <w:rPr>
                <w:rFonts w:asciiTheme="minorHAnsi" w:hAnsiTheme="minorHAnsi" w:cstheme="minorHAnsi"/>
              </w:rPr>
              <w:t xml:space="preserve"> mins</w:t>
            </w:r>
          </w:p>
          <w:p w14:paraId="7F1DF551" w14:textId="78864F20" w:rsidR="003A6249" w:rsidRPr="00B718D5" w:rsidRDefault="00E00A12" w:rsidP="00B718D5">
            <w:pPr>
              <w:pBdr>
                <w:top w:val="nil"/>
                <w:left w:val="nil"/>
                <w:bottom w:val="nil"/>
                <w:right w:val="nil"/>
                <w:between w:val="nil"/>
              </w:pBdr>
              <w:spacing w:before="0" w:after="0" w:line="288" w:lineRule="auto"/>
              <w:rPr>
                <w:rFonts w:asciiTheme="minorHAnsi" w:hAnsiTheme="minorHAnsi" w:cstheme="minorHAnsi"/>
              </w:rPr>
            </w:pPr>
            <w:hyperlink r:id="rId11">
              <w:r w:rsidR="003A6249" w:rsidRPr="00E00A12">
                <w:rPr>
                  <w:rStyle w:val="Hyperlink"/>
                </w:rPr>
                <w:t>AC9M8ST02</w:t>
              </w:r>
            </w:hyperlink>
            <w:r w:rsidR="003A6249" w:rsidRPr="00B718D5">
              <w:rPr>
                <w:rFonts w:asciiTheme="minorHAnsi" w:eastAsia="Roboto" w:hAnsiTheme="minorHAnsi" w:cstheme="minorHAnsi"/>
                <w:b/>
                <w:color w:val="1F3864"/>
              </w:rPr>
              <w:t xml:space="preserve">, </w:t>
            </w:r>
            <w:hyperlink r:id="rId12" w:history="1">
              <w:r w:rsidR="00A13F9E" w:rsidRPr="00B530DE">
                <w:rPr>
                  <w:rStyle w:val="Hyperlink"/>
                  <w:rFonts w:asciiTheme="minorHAnsi" w:hAnsiTheme="minorHAnsi" w:cstheme="minorHAnsi"/>
                </w:rPr>
                <w:t>AC9M8ST03</w:t>
              </w:r>
            </w:hyperlink>
            <w:r w:rsidR="00A13F9E" w:rsidRPr="00A13F9E">
              <w:rPr>
                <w:rFonts w:asciiTheme="minorHAnsi" w:hAnsiTheme="minorHAnsi" w:cstheme="minorHAnsi"/>
              </w:rPr>
              <w:t>,</w:t>
            </w:r>
            <w:r w:rsidR="00A13F9E">
              <w:rPr>
                <w:rFonts w:ascii="Roboto" w:hAnsi="Roboto"/>
                <w:color w:val="0E1D42"/>
                <w:sz w:val="27"/>
                <w:szCs w:val="27"/>
                <w:shd w:val="clear" w:color="auto" w:fill="FFFFFF"/>
              </w:rPr>
              <w:t xml:space="preserve"> </w:t>
            </w:r>
            <w:hyperlink r:id="rId13">
              <w:r w:rsidR="003A6249" w:rsidRPr="00E00A12">
                <w:rPr>
                  <w:rStyle w:val="Hyperlink"/>
                </w:rPr>
                <w:t>AC9M8ST04</w:t>
              </w:r>
            </w:hyperlink>
          </w:p>
        </w:tc>
      </w:tr>
      <w:tr w:rsidR="003A6249" w:rsidRPr="00B718D5" w14:paraId="277F434E" w14:textId="77777777" w:rsidTr="003A6249">
        <w:tc>
          <w:tcPr>
            <w:tcW w:w="2405" w:type="dxa"/>
            <w:tcBorders>
              <w:bottom w:val="single" w:sz="4" w:space="0" w:color="auto"/>
              <w:right w:val="single" w:sz="4" w:space="0" w:color="auto"/>
            </w:tcBorders>
          </w:tcPr>
          <w:p w14:paraId="3E432B4E" w14:textId="70EB48FC"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Lesson summary</w:t>
            </w:r>
          </w:p>
        </w:tc>
        <w:tc>
          <w:tcPr>
            <w:tcW w:w="11482" w:type="dxa"/>
            <w:tcBorders>
              <w:bottom w:val="single" w:sz="4" w:space="0" w:color="auto"/>
              <w:right w:val="single" w:sz="4" w:space="0" w:color="auto"/>
            </w:tcBorders>
          </w:tcPr>
          <w:p w14:paraId="66B0DCB8" w14:textId="33AD72F6"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 xml:space="preserve">Students will </w:t>
            </w:r>
            <w:r w:rsidR="00B718D5">
              <w:rPr>
                <w:rFonts w:asciiTheme="minorHAnsi" w:hAnsiTheme="minorHAnsi" w:cstheme="minorHAnsi"/>
              </w:rPr>
              <w:t xml:space="preserve">plan and </w:t>
            </w:r>
            <w:r w:rsidRPr="00B718D5">
              <w:rPr>
                <w:rFonts w:asciiTheme="minorHAnsi" w:hAnsiTheme="minorHAnsi" w:cstheme="minorHAnsi"/>
              </w:rPr>
              <w:t>conduct a statistical investigation to find the average height of students at their school.</w:t>
            </w:r>
            <w:r w:rsidR="00B718D5">
              <w:rPr>
                <w:rFonts w:asciiTheme="minorHAnsi" w:hAnsiTheme="minorHAnsi" w:cstheme="minorHAnsi"/>
              </w:rPr>
              <w:t xml:space="preserve"> Students analyse and report on the distribution of their data for the ‘whole’ school</w:t>
            </w:r>
            <w:r w:rsidR="005653BC">
              <w:rPr>
                <w:rFonts w:asciiTheme="minorHAnsi" w:hAnsiTheme="minorHAnsi" w:cstheme="minorHAnsi"/>
              </w:rPr>
              <w:t xml:space="preserve"> drawing conclusions with respect to different sampling techniques and whether methods chosen were fair and considered.</w:t>
            </w:r>
          </w:p>
        </w:tc>
      </w:tr>
      <w:tr w:rsidR="003A6249" w:rsidRPr="00B718D5" w14:paraId="111A8291" w14:textId="77777777" w:rsidTr="003A6249">
        <w:tc>
          <w:tcPr>
            <w:tcW w:w="2405" w:type="dxa"/>
            <w:tcBorders>
              <w:bottom w:val="single" w:sz="4" w:space="0" w:color="auto"/>
              <w:right w:val="single" w:sz="4" w:space="0" w:color="auto"/>
            </w:tcBorders>
          </w:tcPr>
          <w:p w14:paraId="5999B674" w14:textId="6403DB6E"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Learning intention</w:t>
            </w:r>
          </w:p>
        </w:tc>
        <w:tc>
          <w:tcPr>
            <w:tcW w:w="11482" w:type="dxa"/>
            <w:tcBorders>
              <w:bottom w:val="single" w:sz="4" w:space="0" w:color="auto"/>
              <w:right w:val="single" w:sz="4" w:space="0" w:color="auto"/>
            </w:tcBorders>
          </w:tcPr>
          <w:p w14:paraId="6CDE9691" w14:textId="77777777" w:rsidR="003A6249" w:rsidRPr="00B718D5" w:rsidRDefault="003A6249" w:rsidP="008072DF">
            <w:pPr>
              <w:pStyle w:val="ListParagraph"/>
              <w:numPr>
                <w:ilvl w:val="0"/>
                <w:numId w:val="6"/>
              </w:numPr>
              <w:spacing w:before="0" w:after="0" w:line="288" w:lineRule="auto"/>
              <w:rPr>
                <w:rFonts w:asciiTheme="minorHAnsi" w:hAnsiTheme="minorHAnsi" w:cstheme="minorHAnsi"/>
              </w:rPr>
            </w:pPr>
            <w:r w:rsidRPr="00B718D5">
              <w:rPr>
                <w:rFonts w:asciiTheme="minorHAnsi" w:hAnsiTheme="minorHAnsi" w:cstheme="minorHAnsi"/>
              </w:rPr>
              <w:t xml:space="preserve">We can understand and evaluate the implications of obtaining data through different sampling methods. </w:t>
            </w:r>
          </w:p>
          <w:p w14:paraId="50FE998C" w14:textId="690B2D88" w:rsidR="003A6249" w:rsidRPr="00B718D5" w:rsidRDefault="003A6249" w:rsidP="008072DF">
            <w:pPr>
              <w:pStyle w:val="ListParagraph"/>
              <w:numPr>
                <w:ilvl w:val="0"/>
                <w:numId w:val="6"/>
              </w:numPr>
              <w:spacing w:before="0" w:after="0" w:line="288" w:lineRule="auto"/>
              <w:rPr>
                <w:rFonts w:asciiTheme="minorHAnsi" w:hAnsiTheme="minorHAnsi" w:cstheme="minorHAnsi"/>
              </w:rPr>
            </w:pPr>
            <w:r w:rsidRPr="00B718D5">
              <w:rPr>
                <w:rFonts w:asciiTheme="minorHAnsi" w:hAnsiTheme="minorHAnsi" w:cstheme="minorHAnsi"/>
              </w:rPr>
              <w:t>We apply this knowledge in a real-world context statistical investigation.</w:t>
            </w:r>
          </w:p>
        </w:tc>
      </w:tr>
      <w:tr w:rsidR="003A6249" w:rsidRPr="00B718D5" w14:paraId="3B74B7AD" w14:textId="77777777" w:rsidTr="003A6249">
        <w:tc>
          <w:tcPr>
            <w:tcW w:w="2405" w:type="dxa"/>
            <w:tcBorders>
              <w:bottom w:val="single" w:sz="4" w:space="0" w:color="auto"/>
              <w:right w:val="single" w:sz="4" w:space="0" w:color="auto"/>
            </w:tcBorders>
          </w:tcPr>
          <w:p w14:paraId="4D1719B9" w14:textId="2AE65E82"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Success criteria</w:t>
            </w:r>
          </w:p>
        </w:tc>
        <w:tc>
          <w:tcPr>
            <w:tcW w:w="11482" w:type="dxa"/>
            <w:tcBorders>
              <w:bottom w:val="single" w:sz="4" w:space="0" w:color="auto"/>
              <w:right w:val="single" w:sz="4" w:space="0" w:color="auto"/>
            </w:tcBorders>
          </w:tcPr>
          <w:p w14:paraId="733562E4" w14:textId="77777777"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By the end of this lesson, students can:</w:t>
            </w:r>
          </w:p>
          <w:p w14:paraId="621FBD63" w14:textId="77777777" w:rsidR="003A6249" w:rsidRPr="00B718D5" w:rsidRDefault="003A6249" w:rsidP="008072DF">
            <w:pPr>
              <w:pStyle w:val="ListParagraph"/>
              <w:numPr>
                <w:ilvl w:val="0"/>
                <w:numId w:val="7"/>
              </w:numPr>
              <w:spacing w:before="0" w:after="0" w:line="288" w:lineRule="auto"/>
              <w:rPr>
                <w:rFonts w:asciiTheme="minorHAnsi" w:hAnsiTheme="minorHAnsi" w:cstheme="minorHAnsi"/>
              </w:rPr>
            </w:pPr>
            <w:r w:rsidRPr="00B718D5">
              <w:rPr>
                <w:rFonts w:asciiTheme="minorHAnsi" w:hAnsiTheme="minorHAnsi" w:cstheme="minorHAnsi"/>
              </w:rPr>
              <w:t>explain the significance of different sampling methods</w:t>
            </w:r>
          </w:p>
          <w:p w14:paraId="76B162D7" w14:textId="77777777" w:rsidR="003A6249" w:rsidRPr="00B718D5" w:rsidRDefault="003A6249" w:rsidP="008072DF">
            <w:pPr>
              <w:pStyle w:val="ListParagraph"/>
              <w:numPr>
                <w:ilvl w:val="0"/>
                <w:numId w:val="7"/>
              </w:numPr>
              <w:spacing w:before="0" w:after="0" w:line="288" w:lineRule="auto"/>
              <w:rPr>
                <w:rFonts w:asciiTheme="minorHAnsi" w:hAnsiTheme="minorHAnsi" w:cstheme="minorHAnsi"/>
              </w:rPr>
            </w:pPr>
            <w:r w:rsidRPr="00B718D5">
              <w:rPr>
                <w:rFonts w:asciiTheme="minorHAnsi" w:hAnsiTheme="minorHAnsi" w:cstheme="minorHAnsi"/>
              </w:rPr>
              <w:t>justify the chosen sampling method for their group's target population</w:t>
            </w:r>
          </w:p>
          <w:p w14:paraId="16A7A7AD" w14:textId="77777777" w:rsidR="003A6249" w:rsidRPr="00B718D5" w:rsidRDefault="003A6249" w:rsidP="008072DF">
            <w:pPr>
              <w:pStyle w:val="ListParagraph"/>
              <w:numPr>
                <w:ilvl w:val="0"/>
                <w:numId w:val="7"/>
              </w:numPr>
              <w:spacing w:before="0" w:after="0" w:line="288" w:lineRule="auto"/>
              <w:rPr>
                <w:rFonts w:asciiTheme="minorHAnsi" w:hAnsiTheme="minorHAnsi" w:cstheme="minorHAnsi"/>
              </w:rPr>
            </w:pPr>
            <w:r w:rsidRPr="00B718D5">
              <w:rPr>
                <w:rFonts w:asciiTheme="minorHAnsi" w:hAnsiTheme="minorHAnsi" w:cstheme="minorHAnsi"/>
              </w:rPr>
              <w:t>collect and present data in a coherent manner</w:t>
            </w:r>
          </w:p>
          <w:p w14:paraId="31602E3A" w14:textId="38F12866" w:rsidR="003A6249" w:rsidRPr="00B718D5" w:rsidRDefault="003A6249" w:rsidP="008072DF">
            <w:pPr>
              <w:pStyle w:val="ListParagraph"/>
              <w:numPr>
                <w:ilvl w:val="0"/>
                <w:numId w:val="7"/>
              </w:numPr>
              <w:spacing w:before="0" w:after="0" w:line="288" w:lineRule="auto"/>
              <w:rPr>
                <w:rFonts w:asciiTheme="minorHAnsi" w:hAnsiTheme="minorHAnsi" w:cstheme="minorHAnsi"/>
              </w:rPr>
            </w:pPr>
            <w:r w:rsidRPr="00B718D5">
              <w:rPr>
                <w:rFonts w:asciiTheme="minorHAnsi" w:hAnsiTheme="minorHAnsi" w:cstheme="minorHAnsi"/>
              </w:rPr>
              <w:t>analyse and discuss the data's implications in relation to the average height of students at the school.</w:t>
            </w:r>
          </w:p>
        </w:tc>
      </w:tr>
      <w:tr w:rsidR="003A6249" w:rsidRPr="00B718D5" w14:paraId="66560340" w14:textId="77777777" w:rsidTr="003A6249">
        <w:tc>
          <w:tcPr>
            <w:tcW w:w="2405" w:type="dxa"/>
            <w:tcBorders>
              <w:bottom w:val="single" w:sz="4" w:space="0" w:color="auto"/>
              <w:right w:val="single" w:sz="4" w:space="0" w:color="auto"/>
            </w:tcBorders>
          </w:tcPr>
          <w:p w14:paraId="0C491DAA" w14:textId="26941407"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Why are we learning about this?</w:t>
            </w:r>
          </w:p>
        </w:tc>
        <w:tc>
          <w:tcPr>
            <w:tcW w:w="11482" w:type="dxa"/>
            <w:tcBorders>
              <w:bottom w:val="single" w:sz="4" w:space="0" w:color="auto"/>
              <w:right w:val="single" w:sz="4" w:space="0" w:color="auto"/>
            </w:tcBorders>
          </w:tcPr>
          <w:p w14:paraId="3B862D00" w14:textId="48C0E2CB"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 xml:space="preserve">Understanding data sampling and its implications is crucial in making informed decisions. Investigating the height of students at their school offers a practical application, making the learning relevant and engaging. </w:t>
            </w:r>
          </w:p>
        </w:tc>
      </w:tr>
      <w:tr w:rsidR="003A6249" w:rsidRPr="00B718D5" w14:paraId="2E21A370" w14:textId="77777777" w:rsidTr="003A6249">
        <w:tc>
          <w:tcPr>
            <w:tcW w:w="2405" w:type="dxa"/>
            <w:tcBorders>
              <w:top w:val="single" w:sz="4" w:space="0" w:color="auto"/>
              <w:bottom w:val="single" w:sz="4" w:space="0" w:color="auto"/>
              <w:right w:val="single" w:sz="4" w:space="0" w:color="auto"/>
            </w:tcBorders>
          </w:tcPr>
          <w:p w14:paraId="0C1798D4" w14:textId="5AFF1D7D" w:rsidR="003A6249" w:rsidRPr="00B718D5" w:rsidRDefault="003A6249" w:rsidP="00B718D5">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Prerequisite student knowledge and language</w:t>
            </w:r>
          </w:p>
        </w:tc>
        <w:tc>
          <w:tcPr>
            <w:tcW w:w="11482" w:type="dxa"/>
            <w:tcBorders>
              <w:top w:val="single" w:sz="4" w:space="0" w:color="auto"/>
              <w:bottom w:val="single" w:sz="4" w:space="0" w:color="auto"/>
              <w:right w:val="single" w:sz="4" w:space="0" w:color="auto"/>
            </w:tcBorders>
          </w:tcPr>
          <w:p w14:paraId="50201588" w14:textId="668AA9D4"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It is expected that students have:</w:t>
            </w:r>
          </w:p>
          <w:p w14:paraId="79E6F245" w14:textId="77777777" w:rsidR="003A6249" w:rsidRPr="00B718D5" w:rsidRDefault="003A6249" w:rsidP="008072DF">
            <w:pPr>
              <w:pStyle w:val="ListParagraph"/>
              <w:numPr>
                <w:ilvl w:val="0"/>
                <w:numId w:val="8"/>
              </w:numPr>
              <w:spacing w:before="0" w:after="0" w:line="288" w:lineRule="auto"/>
              <w:ind w:left="318" w:hanging="318"/>
              <w:rPr>
                <w:rFonts w:asciiTheme="minorHAnsi" w:hAnsiTheme="minorHAnsi" w:cstheme="minorHAnsi"/>
              </w:rPr>
            </w:pPr>
            <w:r w:rsidRPr="00B718D5">
              <w:rPr>
                <w:rFonts w:asciiTheme="minorHAnsi" w:hAnsiTheme="minorHAnsi" w:cstheme="minorHAnsi"/>
              </w:rPr>
              <w:t>a basic understanding of statistics and data sampling</w:t>
            </w:r>
          </w:p>
          <w:p w14:paraId="34BD1DFF" w14:textId="774BD17F" w:rsidR="003A6249" w:rsidRPr="00B718D5" w:rsidRDefault="003A6249" w:rsidP="008072DF">
            <w:pPr>
              <w:pStyle w:val="ListParagraph"/>
              <w:numPr>
                <w:ilvl w:val="0"/>
                <w:numId w:val="8"/>
              </w:numPr>
              <w:spacing w:before="0" w:after="0" w:line="288" w:lineRule="auto"/>
              <w:ind w:left="318" w:hanging="318"/>
              <w:rPr>
                <w:rFonts w:asciiTheme="minorHAnsi" w:hAnsiTheme="minorHAnsi" w:cstheme="minorHAnsi"/>
              </w:rPr>
            </w:pPr>
            <w:r w:rsidRPr="00B718D5">
              <w:rPr>
                <w:rFonts w:asciiTheme="minorHAnsi" w:hAnsiTheme="minorHAnsi" w:cstheme="minorHAnsi"/>
              </w:rPr>
              <w:t>familiarity with terms: sampling, representative, random choice, population, survey.</w:t>
            </w:r>
          </w:p>
        </w:tc>
      </w:tr>
      <w:tr w:rsidR="003A6249" w:rsidRPr="00B718D5" w14:paraId="670D9FB9" w14:textId="77777777" w:rsidTr="003A6249">
        <w:tc>
          <w:tcPr>
            <w:tcW w:w="2405" w:type="dxa"/>
            <w:tcBorders>
              <w:top w:val="single" w:sz="4" w:space="0" w:color="auto"/>
              <w:bottom w:val="single" w:sz="4" w:space="0" w:color="auto"/>
              <w:right w:val="single" w:sz="4" w:space="0" w:color="auto"/>
            </w:tcBorders>
          </w:tcPr>
          <w:p w14:paraId="158F15F7" w14:textId="77777777" w:rsidR="003A6249" w:rsidRPr="00B718D5" w:rsidRDefault="003A6249" w:rsidP="00B718D5">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B718D5">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3A6249" w:rsidRPr="00B718D5" w:rsidRDefault="003A6249" w:rsidP="00B718D5">
            <w:pPr>
              <w:pStyle w:val="MathsTableHeading1"/>
              <w:spacing w:before="0" w:after="0" w:line="288" w:lineRule="auto"/>
              <w:rPr>
                <w:rFonts w:asciiTheme="minorHAnsi" w:hAnsiTheme="minorHAnsi" w:cstheme="minorHAnsi"/>
                <w:sz w:val="22"/>
                <w:szCs w:val="22"/>
              </w:rPr>
            </w:pPr>
          </w:p>
        </w:tc>
        <w:tc>
          <w:tcPr>
            <w:tcW w:w="11482" w:type="dxa"/>
            <w:tcBorders>
              <w:top w:val="single" w:sz="4" w:space="0" w:color="auto"/>
              <w:bottom w:val="single" w:sz="4" w:space="0" w:color="auto"/>
              <w:right w:val="single" w:sz="4" w:space="0" w:color="auto"/>
            </w:tcBorders>
          </w:tcPr>
          <w:p w14:paraId="5E77F116" w14:textId="30366D16" w:rsidR="003A6249" w:rsidRPr="00B718D5"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 xml:space="preserve">Are you average </w:t>
            </w:r>
            <w:r w:rsidR="008A0D7A">
              <w:rPr>
                <w:rFonts w:asciiTheme="minorHAnsi" w:hAnsiTheme="minorHAnsi" w:cstheme="minorHAnsi"/>
              </w:rPr>
              <w:t xml:space="preserve">teacher’s slides </w:t>
            </w:r>
            <w:r w:rsidRPr="00B718D5">
              <w:rPr>
                <w:rFonts w:asciiTheme="minorHAnsi" w:hAnsiTheme="minorHAnsi" w:cstheme="minorHAnsi"/>
              </w:rPr>
              <w:t>(PowerPoint)</w:t>
            </w:r>
          </w:p>
          <w:p w14:paraId="3D1F2E51" w14:textId="0B359758" w:rsidR="003A6249" w:rsidRDefault="003A6249" w:rsidP="00B718D5">
            <w:pPr>
              <w:spacing w:before="0" w:after="0" w:line="288" w:lineRule="auto"/>
              <w:rPr>
                <w:rFonts w:asciiTheme="minorHAnsi" w:hAnsiTheme="minorHAnsi" w:cstheme="minorHAnsi"/>
              </w:rPr>
            </w:pPr>
            <w:r w:rsidRPr="00B718D5">
              <w:rPr>
                <w:rFonts w:asciiTheme="minorHAnsi" w:hAnsiTheme="minorHAnsi" w:cstheme="minorHAnsi"/>
              </w:rPr>
              <w:t>Are you average</w:t>
            </w:r>
            <w:r w:rsidR="000A6806">
              <w:rPr>
                <w:rFonts w:asciiTheme="minorHAnsi" w:hAnsiTheme="minorHAnsi" w:cstheme="minorHAnsi"/>
              </w:rPr>
              <w:t xml:space="preserve"> template</w:t>
            </w:r>
            <w:r w:rsidRPr="00B718D5">
              <w:rPr>
                <w:rFonts w:asciiTheme="minorHAnsi" w:hAnsiTheme="minorHAnsi" w:cstheme="minorHAnsi"/>
              </w:rPr>
              <w:t xml:space="preserve"> (Excel)</w:t>
            </w:r>
          </w:p>
          <w:p w14:paraId="0C46B003" w14:textId="7A6A5E8F" w:rsidR="000A6806" w:rsidRDefault="000A6806" w:rsidP="00B718D5">
            <w:pPr>
              <w:spacing w:before="0" w:after="0" w:line="288" w:lineRule="auto"/>
              <w:rPr>
                <w:rFonts w:asciiTheme="minorHAnsi" w:hAnsiTheme="minorHAnsi" w:cstheme="minorHAnsi"/>
              </w:rPr>
            </w:pPr>
            <w:r>
              <w:rPr>
                <w:rFonts w:asciiTheme="minorHAnsi" w:hAnsiTheme="minorHAnsi" w:cstheme="minorHAnsi"/>
              </w:rPr>
              <w:t>Teacher’s notes and examples (Word)</w:t>
            </w:r>
          </w:p>
          <w:p w14:paraId="30C35959" w14:textId="14689C73" w:rsidR="00B05F27" w:rsidRDefault="00B05F27" w:rsidP="00B718D5">
            <w:pPr>
              <w:spacing w:before="0" w:after="0" w:line="288" w:lineRule="auto"/>
              <w:rPr>
                <w:rFonts w:asciiTheme="minorHAnsi" w:hAnsiTheme="minorHAnsi" w:cstheme="minorHAnsi"/>
              </w:rPr>
            </w:pPr>
            <w:r>
              <w:rPr>
                <w:rFonts w:asciiTheme="minorHAnsi" w:hAnsiTheme="minorHAnsi" w:cstheme="minorHAnsi"/>
              </w:rPr>
              <w:t>Assessment rubric (Word)</w:t>
            </w:r>
          </w:p>
          <w:p w14:paraId="0F906630" w14:textId="3562F7A6" w:rsidR="008A0D7A" w:rsidRDefault="008A0D7A" w:rsidP="00B718D5">
            <w:pPr>
              <w:spacing w:before="0" w:after="0" w:line="288" w:lineRule="auto"/>
              <w:rPr>
                <w:rFonts w:asciiTheme="minorHAnsi" w:hAnsiTheme="minorHAnsi" w:cstheme="minorHAnsi"/>
              </w:rPr>
            </w:pPr>
            <w:r w:rsidRPr="00B718D5">
              <w:rPr>
                <w:rFonts w:asciiTheme="minorHAnsi" w:hAnsiTheme="minorHAnsi" w:cstheme="minorHAnsi"/>
              </w:rPr>
              <w:t>Digital devices (tablets or computers</w:t>
            </w:r>
            <w:r>
              <w:rPr>
                <w:rFonts w:asciiTheme="minorHAnsi" w:hAnsiTheme="minorHAnsi" w:cstheme="minorHAnsi"/>
              </w:rPr>
              <w:t>)</w:t>
            </w:r>
          </w:p>
          <w:p w14:paraId="37EB71C8" w14:textId="57BF2067" w:rsidR="00E54398" w:rsidRPr="00B718D5" w:rsidRDefault="00E54398" w:rsidP="00B718D5">
            <w:pPr>
              <w:spacing w:before="0" w:after="0" w:line="288" w:lineRule="auto"/>
              <w:rPr>
                <w:rFonts w:asciiTheme="minorHAnsi" w:hAnsiTheme="minorHAnsi" w:cstheme="minorHAnsi"/>
              </w:rPr>
            </w:pPr>
            <w:r>
              <w:rPr>
                <w:rFonts w:asciiTheme="minorHAnsi" w:hAnsiTheme="minorHAnsi" w:cstheme="minorHAnsi"/>
              </w:rPr>
              <w:t>Collated student data</w:t>
            </w:r>
          </w:p>
        </w:tc>
      </w:tr>
    </w:tbl>
    <w:p w14:paraId="6AE4B8BF" w14:textId="77777777" w:rsidR="008A0D7A" w:rsidRDefault="008A0D7A" w:rsidP="00236E88">
      <w:pPr>
        <w:pStyle w:val="MathsHeading1"/>
      </w:pPr>
    </w:p>
    <w:p w14:paraId="50A14BD2" w14:textId="63905AD1" w:rsidR="001001C4" w:rsidRPr="00EA7581" w:rsidRDefault="00BC6D78" w:rsidP="00236E88">
      <w:pPr>
        <w:pStyle w:val="MathsHeading1"/>
        <w:rPr>
          <w:sz w:val="20"/>
          <w:szCs w:val="20"/>
        </w:rPr>
      </w:pPr>
      <w:r w:rsidRPr="00FA74B3">
        <w:t>Curriculum information</w:t>
      </w:r>
    </w:p>
    <w:tbl>
      <w:tblPr>
        <w:tblStyle w:val="TableGrid"/>
        <w:tblW w:w="14029" w:type="dxa"/>
        <w:tblLook w:val="04A0" w:firstRow="1" w:lastRow="0" w:firstColumn="1" w:lastColumn="0" w:noHBand="0" w:noVBand="1"/>
      </w:tblPr>
      <w:tblGrid>
        <w:gridCol w:w="2405"/>
        <w:gridCol w:w="11624"/>
      </w:tblGrid>
      <w:tr w:rsidR="008A0D7A" w:rsidRPr="00B718D5" w14:paraId="154AE397" w14:textId="77777777" w:rsidTr="003A6249">
        <w:tc>
          <w:tcPr>
            <w:tcW w:w="2405" w:type="dxa"/>
          </w:tcPr>
          <w:p w14:paraId="62677814" w14:textId="77777777" w:rsidR="008A0D7A" w:rsidRPr="00B718D5" w:rsidRDefault="008A0D7A" w:rsidP="008A0D7A">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Achievement standard</w:t>
            </w:r>
          </w:p>
        </w:tc>
        <w:tc>
          <w:tcPr>
            <w:tcW w:w="11624" w:type="dxa"/>
          </w:tcPr>
          <w:p w14:paraId="36768B7B" w14:textId="37152094" w:rsidR="008A0D7A" w:rsidRPr="00B718D5" w:rsidRDefault="0010452E" w:rsidP="008A0D7A">
            <w:pPr>
              <w:spacing w:before="0" w:after="0" w:line="288" w:lineRule="auto"/>
              <w:rPr>
                <w:rFonts w:asciiTheme="minorHAnsi" w:hAnsiTheme="minorHAnsi" w:cstheme="minorHAnsi"/>
              </w:rPr>
            </w:pPr>
            <w:r>
              <w:rPr>
                <w:rFonts w:asciiTheme="minorHAnsi" w:hAnsiTheme="minorHAnsi" w:cstheme="minorHAnsi"/>
                <w:shd w:val="clear" w:color="auto" w:fill="FFFFFF"/>
              </w:rPr>
              <w:t>Students</w:t>
            </w:r>
            <w:r w:rsidR="008A0D7A" w:rsidRPr="002802F7">
              <w:rPr>
                <w:rFonts w:asciiTheme="minorHAnsi" w:hAnsiTheme="minorHAnsi" w:cstheme="minorHAnsi"/>
                <w:shd w:val="clear" w:color="auto" w:fill="FFFFFF"/>
              </w:rPr>
              <w:t xml:space="preserve"> conduct statistical investigations and explain the implications of obtaining data through sampling.</w:t>
            </w:r>
            <w:r w:rsidR="008A0D7A" w:rsidRPr="002802F7">
              <w:rPr>
                <w:rFonts w:asciiTheme="minorHAnsi" w:hAnsiTheme="minorHAnsi" w:cstheme="minorHAnsi"/>
                <w:color w:val="000000"/>
                <w:shd w:val="clear" w:color="auto" w:fill="FFFFFF"/>
              </w:rPr>
              <w:t> </w:t>
            </w:r>
            <w:r w:rsidR="008A0D7A" w:rsidRPr="002802F7">
              <w:rPr>
                <w:rFonts w:asciiTheme="minorHAnsi" w:hAnsiTheme="minorHAnsi" w:cstheme="minorHAnsi"/>
                <w:shd w:val="clear" w:color="auto" w:fill="FFFFFF"/>
              </w:rPr>
              <w:t>Students analyse and describe the distribution of data.</w:t>
            </w:r>
            <w:r w:rsidR="008A0D7A" w:rsidRPr="002802F7">
              <w:rPr>
                <w:rFonts w:asciiTheme="minorHAnsi" w:hAnsiTheme="minorHAnsi" w:cstheme="minorHAnsi"/>
                <w:color w:val="000000"/>
                <w:shd w:val="clear" w:color="auto" w:fill="FFFFFF"/>
              </w:rPr>
              <w:t> </w:t>
            </w:r>
            <w:r w:rsidR="008A0D7A" w:rsidRPr="002802F7">
              <w:rPr>
                <w:rFonts w:asciiTheme="minorHAnsi" w:hAnsiTheme="minorHAnsi" w:cstheme="minorHAnsi"/>
                <w:shd w:val="clear" w:color="auto" w:fill="FFFFFF"/>
              </w:rPr>
              <w:t>They compare the variation in distributions of random samples of the same and different size from a given population with respect to shape, measures of central tendency and range.</w:t>
            </w:r>
            <w:r w:rsidR="008A0D7A" w:rsidRPr="002802F7">
              <w:rPr>
                <w:rFonts w:asciiTheme="minorHAnsi" w:hAnsiTheme="minorHAnsi" w:cstheme="minorHAnsi"/>
                <w:color w:val="000000"/>
                <w:shd w:val="clear" w:color="auto" w:fill="FFFFFF"/>
              </w:rPr>
              <w:t> </w:t>
            </w:r>
          </w:p>
        </w:tc>
      </w:tr>
      <w:tr w:rsidR="008A0D7A" w:rsidRPr="00B718D5" w14:paraId="40258A74" w14:textId="77777777" w:rsidTr="003A6249">
        <w:tc>
          <w:tcPr>
            <w:tcW w:w="2405" w:type="dxa"/>
          </w:tcPr>
          <w:p w14:paraId="7509D093" w14:textId="77777777" w:rsidR="008A0D7A" w:rsidRPr="00B718D5" w:rsidRDefault="008A0D7A" w:rsidP="008A0D7A">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Content description(s)</w:t>
            </w:r>
          </w:p>
        </w:tc>
        <w:tc>
          <w:tcPr>
            <w:tcW w:w="11624" w:type="dxa"/>
          </w:tcPr>
          <w:p w14:paraId="209A3088" w14:textId="395B1548" w:rsidR="008A0D7A" w:rsidRPr="00B530DE" w:rsidRDefault="0010452E" w:rsidP="00B530DE">
            <w:pPr>
              <w:pBdr>
                <w:top w:val="nil"/>
                <w:left w:val="nil"/>
                <w:bottom w:val="nil"/>
                <w:right w:val="nil"/>
                <w:between w:val="nil"/>
              </w:pBdr>
              <w:spacing w:before="0" w:after="0" w:line="288" w:lineRule="auto"/>
              <w:rPr>
                <w:rFonts w:asciiTheme="minorHAnsi" w:hAnsiTheme="minorHAnsi" w:cstheme="minorHAnsi"/>
              </w:rPr>
            </w:pPr>
            <w:r w:rsidRPr="00B530DE">
              <w:rPr>
                <w:rFonts w:asciiTheme="minorHAnsi" w:hAnsiTheme="minorHAnsi" w:cstheme="minorHAnsi"/>
              </w:rPr>
              <w:t>Students a</w:t>
            </w:r>
            <w:r w:rsidR="008A0D7A" w:rsidRPr="00B530DE">
              <w:rPr>
                <w:rFonts w:asciiTheme="minorHAnsi" w:hAnsiTheme="minorHAnsi" w:cstheme="minorHAnsi"/>
              </w:rPr>
              <w:t>nalyse and report on the distribution of data from primary and secondary sources using random and non-random sampling techniques to select and study samples (</w:t>
            </w:r>
            <w:hyperlink r:id="rId14">
              <w:r w:rsidR="008A0D7A" w:rsidRPr="00E00A12">
                <w:rPr>
                  <w:rStyle w:val="Hyperlink"/>
                </w:rPr>
                <w:t>AC9M8ST02</w:t>
              </w:r>
            </w:hyperlink>
            <w:r w:rsidR="008A0D7A" w:rsidRPr="00B530DE">
              <w:rPr>
                <w:rFonts w:asciiTheme="minorHAnsi" w:hAnsiTheme="minorHAnsi" w:cstheme="minorHAnsi"/>
              </w:rPr>
              <w:t>)</w:t>
            </w:r>
          </w:p>
          <w:p w14:paraId="6EF5E835" w14:textId="2DA522E5" w:rsidR="00B530DE" w:rsidRPr="00B530DE" w:rsidRDefault="00B530DE" w:rsidP="00B530DE">
            <w:pPr>
              <w:pStyle w:val="contentdescriptiontitleblock-intro"/>
              <w:shd w:val="clear" w:color="auto" w:fill="FFFFFF"/>
              <w:spacing w:before="0" w:beforeAutospacing="0" w:after="0" w:afterAutospacing="0" w:line="288" w:lineRule="auto"/>
              <w:rPr>
                <w:rFonts w:asciiTheme="minorHAnsi" w:hAnsiTheme="minorHAnsi" w:cstheme="minorHAnsi"/>
                <w:color w:val="000000"/>
                <w:sz w:val="22"/>
                <w:szCs w:val="22"/>
              </w:rPr>
            </w:pPr>
            <w:r w:rsidRPr="00B530DE">
              <w:rPr>
                <w:rFonts w:asciiTheme="minorHAnsi" w:eastAsiaTheme="minorHAnsi" w:hAnsiTheme="minorHAnsi" w:cstheme="minorHAnsi"/>
                <w:color w:val="000000" w:themeColor="text1"/>
                <w:sz w:val="22"/>
                <w:szCs w:val="22"/>
                <w:lang w:val="en-AU" w:eastAsia="en-US" w:bidi="ar-SA"/>
              </w:rPr>
              <w:t>Students learn to</w:t>
            </w:r>
            <w:r>
              <w:rPr>
                <w:rFonts w:asciiTheme="minorHAnsi" w:eastAsiaTheme="minorHAnsi" w:hAnsiTheme="minorHAnsi" w:cstheme="minorHAnsi"/>
                <w:color w:val="000000" w:themeColor="text1"/>
                <w:sz w:val="22"/>
                <w:szCs w:val="22"/>
                <w:lang w:val="en-AU" w:eastAsia="en-US" w:bidi="ar-SA"/>
              </w:rPr>
              <w:t xml:space="preserve"> </w:t>
            </w:r>
            <w:r w:rsidRPr="00B530DE">
              <w:rPr>
                <w:rFonts w:asciiTheme="minorHAnsi" w:hAnsiTheme="minorHAnsi" w:cstheme="minorHAnsi"/>
                <w:color w:val="000000" w:themeColor="text1"/>
                <w:sz w:val="22"/>
                <w:szCs w:val="22"/>
              </w:rPr>
              <w:t>compare variations in distributions and proportions obtained from random samples of the same size drawn from a population and recognise the effect of sample size on this variation.</w:t>
            </w:r>
            <w:r w:rsidRPr="00B530DE">
              <w:rPr>
                <w:rFonts w:asciiTheme="minorHAnsi" w:hAnsiTheme="minorHAnsi" w:cstheme="minorHAnsi"/>
                <w:color w:val="000000"/>
                <w:sz w:val="22"/>
                <w:szCs w:val="22"/>
              </w:rPr>
              <w:t xml:space="preserve"> (</w:t>
            </w:r>
            <w:hyperlink r:id="rId15" w:history="1">
              <w:r w:rsidRPr="00B530DE">
                <w:rPr>
                  <w:rStyle w:val="Hyperlink"/>
                  <w:rFonts w:asciiTheme="minorHAnsi" w:hAnsiTheme="minorHAnsi" w:cstheme="minorHAnsi"/>
                  <w:sz w:val="22"/>
                  <w:szCs w:val="22"/>
                </w:rPr>
                <w:t>AC9M8ST03</w:t>
              </w:r>
            </w:hyperlink>
            <w:r w:rsidRPr="00B530DE">
              <w:rPr>
                <w:rFonts w:asciiTheme="minorHAnsi" w:hAnsiTheme="minorHAnsi" w:cstheme="minorHAnsi"/>
                <w:sz w:val="22"/>
                <w:szCs w:val="22"/>
              </w:rPr>
              <w:t>)</w:t>
            </w:r>
          </w:p>
          <w:p w14:paraId="14938480" w14:textId="246335C0" w:rsidR="008A0D7A" w:rsidRPr="00B718D5" w:rsidRDefault="0010452E" w:rsidP="00B530DE">
            <w:pPr>
              <w:spacing w:before="0" w:after="0" w:line="288" w:lineRule="auto"/>
              <w:rPr>
                <w:rFonts w:asciiTheme="minorHAnsi" w:hAnsiTheme="minorHAnsi" w:cstheme="minorHAnsi"/>
              </w:rPr>
            </w:pPr>
            <w:r w:rsidRPr="00B530DE">
              <w:rPr>
                <w:rFonts w:asciiTheme="minorHAnsi" w:hAnsiTheme="minorHAnsi" w:cstheme="minorHAnsi"/>
              </w:rPr>
              <w:t>Students p</w:t>
            </w:r>
            <w:r w:rsidR="008A0D7A" w:rsidRPr="00B530DE">
              <w:rPr>
                <w:rFonts w:asciiTheme="minorHAnsi" w:hAnsiTheme="minorHAnsi" w:cstheme="minorHAnsi"/>
              </w:rPr>
              <w:t>lan and conduct statistical investigations involving samples of a population; use ethical and fair methods to make inferences about the population and report findings, acknowledging uncertainty (</w:t>
            </w:r>
            <w:hyperlink r:id="rId16">
              <w:r w:rsidR="008A0D7A" w:rsidRPr="00E00A12">
                <w:rPr>
                  <w:rStyle w:val="Hyperlink"/>
                </w:rPr>
                <w:t>AC9M8ST04</w:t>
              </w:r>
            </w:hyperlink>
            <w:r w:rsidR="008A0D7A" w:rsidRPr="00B530DE">
              <w:rPr>
                <w:rFonts w:asciiTheme="minorHAnsi" w:hAnsiTheme="minorHAnsi" w:cstheme="minorHAnsi"/>
              </w:rPr>
              <w:t>)</w:t>
            </w:r>
          </w:p>
        </w:tc>
      </w:tr>
      <w:tr w:rsidR="008A0D7A" w:rsidRPr="00B718D5" w14:paraId="5B889531" w14:textId="77777777" w:rsidTr="003A6249">
        <w:trPr>
          <w:trHeight w:val="975"/>
        </w:trPr>
        <w:tc>
          <w:tcPr>
            <w:tcW w:w="2405" w:type="dxa"/>
          </w:tcPr>
          <w:p w14:paraId="68961FFC" w14:textId="77777777" w:rsidR="008A0D7A" w:rsidRPr="00B718D5" w:rsidRDefault="008A0D7A" w:rsidP="008A0D7A">
            <w:pPr>
              <w:pStyle w:val="MathsTableHeading1"/>
              <w:spacing w:before="0" w:after="0" w:line="288" w:lineRule="auto"/>
              <w:rPr>
                <w:rFonts w:asciiTheme="minorHAnsi" w:hAnsiTheme="minorHAnsi" w:cstheme="minorHAnsi"/>
                <w:sz w:val="22"/>
                <w:szCs w:val="22"/>
              </w:rPr>
            </w:pPr>
            <w:bookmarkStart w:id="1" w:name="_Hlk148712599"/>
            <w:r w:rsidRPr="00B718D5">
              <w:rPr>
                <w:rFonts w:asciiTheme="minorHAnsi" w:hAnsiTheme="minorHAnsi" w:cstheme="minorHAnsi"/>
                <w:sz w:val="22"/>
                <w:szCs w:val="22"/>
              </w:rPr>
              <w:t>General capabilities</w:t>
            </w:r>
          </w:p>
          <w:bookmarkEnd w:id="1"/>
          <w:p w14:paraId="7B3D6612" w14:textId="62560879" w:rsidR="008A0D7A" w:rsidRPr="00B718D5" w:rsidRDefault="008A0D7A" w:rsidP="008A0D7A">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Cross-curriculum priority</w:t>
            </w:r>
          </w:p>
        </w:tc>
        <w:tc>
          <w:tcPr>
            <w:tcW w:w="11624" w:type="dxa"/>
          </w:tcPr>
          <w:p w14:paraId="6C6F2096" w14:textId="77777777" w:rsidR="008A0D7A" w:rsidRPr="00B718D5" w:rsidRDefault="008A0D7A" w:rsidP="008A0D7A">
            <w:pPr>
              <w:spacing w:before="0" w:after="0" w:line="288" w:lineRule="auto"/>
              <w:rPr>
                <w:rFonts w:asciiTheme="minorHAnsi" w:hAnsiTheme="minorHAnsi" w:cstheme="minorHAnsi"/>
              </w:rPr>
            </w:pPr>
            <w:r w:rsidRPr="00B718D5">
              <w:rPr>
                <w:rFonts w:asciiTheme="minorHAnsi" w:hAnsiTheme="minorHAnsi" w:cstheme="minorHAnsi"/>
              </w:rPr>
              <w:t xml:space="preserve">Numeracy: </w:t>
            </w:r>
          </w:p>
          <w:p w14:paraId="21C3D492" w14:textId="7E45B5FB" w:rsidR="008A0D7A" w:rsidRPr="00B718D5" w:rsidRDefault="008A0D7A" w:rsidP="008072DF">
            <w:pPr>
              <w:pStyle w:val="ListParagraph"/>
              <w:numPr>
                <w:ilvl w:val="0"/>
                <w:numId w:val="9"/>
              </w:numPr>
              <w:spacing w:before="0" w:after="0" w:line="288" w:lineRule="auto"/>
              <w:ind w:left="318" w:hanging="218"/>
              <w:rPr>
                <w:rFonts w:asciiTheme="minorHAnsi" w:hAnsiTheme="minorHAnsi" w:cstheme="minorHAnsi"/>
              </w:rPr>
            </w:pPr>
            <w:r w:rsidRPr="00B718D5">
              <w:rPr>
                <w:rFonts w:asciiTheme="minorHAnsi" w:hAnsiTheme="minorHAnsi" w:cstheme="minorHAnsi"/>
              </w:rPr>
              <w:t>Interpreting and representing data (</w:t>
            </w:r>
            <w:hyperlink r:id="rId17" w:history="1">
              <w:r>
                <w:rPr>
                  <w:rStyle w:val="Hyperlink"/>
                </w:rPr>
                <w:t>L</w:t>
              </w:r>
              <w:r w:rsidR="00E00A12">
                <w:rPr>
                  <w:rStyle w:val="Hyperlink"/>
                </w:rPr>
                <w:t xml:space="preserve">evel </w:t>
              </w:r>
              <w:r w:rsidRPr="00B718D5">
                <w:rPr>
                  <w:rStyle w:val="Hyperlink"/>
                  <w:rFonts w:asciiTheme="minorHAnsi" w:hAnsiTheme="minorHAnsi" w:cstheme="minorHAnsi"/>
                </w:rPr>
                <w:t>7</w:t>
              </w:r>
            </w:hyperlink>
            <w:r w:rsidRPr="00B718D5">
              <w:rPr>
                <w:rFonts w:asciiTheme="minorHAnsi" w:hAnsiTheme="minorHAnsi" w:cstheme="minorHAnsi"/>
              </w:rPr>
              <w:t>)</w:t>
            </w:r>
          </w:p>
          <w:p w14:paraId="49490D83" w14:textId="77777777" w:rsidR="008A0D7A" w:rsidRPr="00B718D5" w:rsidRDefault="008A0D7A" w:rsidP="008A0D7A">
            <w:pPr>
              <w:spacing w:before="0" w:after="0" w:line="288" w:lineRule="auto"/>
              <w:rPr>
                <w:rFonts w:asciiTheme="minorHAnsi" w:hAnsiTheme="minorHAnsi" w:cstheme="minorHAnsi"/>
              </w:rPr>
            </w:pPr>
            <w:r w:rsidRPr="00B718D5">
              <w:rPr>
                <w:rFonts w:asciiTheme="minorHAnsi" w:hAnsiTheme="minorHAnsi" w:cstheme="minorHAnsi"/>
              </w:rPr>
              <w:t xml:space="preserve">Digital Literacy: </w:t>
            </w:r>
          </w:p>
          <w:p w14:paraId="70BEB669" w14:textId="60C29922" w:rsidR="008A0D7A" w:rsidRPr="00B718D5" w:rsidRDefault="008A0D7A" w:rsidP="008072DF">
            <w:pPr>
              <w:pStyle w:val="ListParagraph"/>
              <w:numPr>
                <w:ilvl w:val="0"/>
                <w:numId w:val="9"/>
              </w:numPr>
              <w:spacing w:before="0" w:after="0" w:line="288" w:lineRule="auto"/>
              <w:ind w:left="318" w:hanging="218"/>
              <w:rPr>
                <w:rFonts w:asciiTheme="minorHAnsi" w:hAnsiTheme="minorHAnsi" w:cstheme="minorHAnsi"/>
              </w:rPr>
            </w:pPr>
            <w:r w:rsidRPr="00B718D5">
              <w:rPr>
                <w:rFonts w:asciiTheme="minorHAnsi" w:hAnsiTheme="minorHAnsi" w:cstheme="minorHAnsi"/>
              </w:rPr>
              <w:t>Interpreting data (</w:t>
            </w:r>
            <w:hyperlink r:id="rId18" w:history="1">
              <w:r w:rsidRPr="00FE740E">
                <w:rPr>
                  <w:rStyle w:val="Hyperlink"/>
                  <w:rFonts w:asciiTheme="minorHAnsi" w:hAnsiTheme="minorHAnsi" w:cstheme="minorHAnsi"/>
                </w:rPr>
                <w:t>L</w:t>
              </w:r>
              <w:r w:rsidR="00E00A12">
                <w:rPr>
                  <w:rStyle w:val="Hyperlink"/>
                  <w:rFonts w:asciiTheme="minorHAnsi" w:hAnsiTheme="minorHAnsi" w:cstheme="minorHAnsi"/>
                </w:rPr>
                <w:t>e</w:t>
              </w:r>
              <w:r w:rsidR="00E00A12">
                <w:rPr>
                  <w:rStyle w:val="Hyperlink"/>
                  <w:rFonts w:cstheme="minorHAnsi"/>
                </w:rPr>
                <w:t xml:space="preserve">vel </w:t>
              </w:r>
              <w:r w:rsidRPr="00FE740E">
                <w:rPr>
                  <w:rStyle w:val="Hyperlink"/>
                  <w:rFonts w:asciiTheme="minorHAnsi" w:hAnsiTheme="minorHAnsi" w:cstheme="minorHAnsi"/>
                </w:rPr>
                <w:t>5</w:t>
              </w:r>
            </w:hyperlink>
            <w:r w:rsidRPr="00B718D5">
              <w:rPr>
                <w:rFonts w:asciiTheme="minorHAnsi" w:hAnsiTheme="minorHAnsi" w:cstheme="minorHAnsi"/>
              </w:rPr>
              <w:t>)</w:t>
            </w:r>
          </w:p>
          <w:p w14:paraId="34E365A9" w14:textId="77777777" w:rsidR="008A0D7A" w:rsidRPr="00B718D5" w:rsidRDefault="008A0D7A" w:rsidP="008A0D7A">
            <w:pPr>
              <w:spacing w:before="0" w:after="0" w:line="288" w:lineRule="auto"/>
              <w:rPr>
                <w:rFonts w:asciiTheme="minorHAnsi" w:hAnsiTheme="minorHAnsi" w:cstheme="minorHAnsi"/>
              </w:rPr>
            </w:pPr>
            <w:r w:rsidRPr="00B718D5">
              <w:rPr>
                <w:rFonts w:asciiTheme="minorHAnsi" w:hAnsiTheme="minorHAnsi" w:cstheme="minorHAnsi"/>
              </w:rPr>
              <w:t xml:space="preserve">Ethical understanding: </w:t>
            </w:r>
          </w:p>
          <w:p w14:paraId="5F68BE06" w14:textId="01DE8516" w:rsidR="008A0D7A" w:rsidRPr="00B718D5" w:rsidRDefault="008A0D7A" w:rsidP="008072DF">
            <w:pPr>
              <w:pStyle w:val="ListParagraph"/>
              <w:numPr>
                <w:ilvl w:val="0"/>
                <w:numId w:val="9"/>
              </w:numPr>
              <w:spacing w:before="0" w:after="0" w:line="288" w:lineRule="auto"/>
              <w:ind w:left="318" w:hanging="218"/>
              <w:rPr>
                <w:rFonts w:asciiTheme="minorHAnsi" w:hAnsiTheme="minorHAnsi" w:cstheme="minorHAnsi"/>
              </w:rPr>
            </w:pPr>
            <w:r w:rsidRPr="00B718D5">
              <w:rPr>
                <w:rFonts w:asciiTheme="minorHAnsi" w:hAnsiTheme="minorHAnsi" w:cstheme="minorHAnsi"/>
              </w:rPr>
              <w:t>Exploring ethical issues (</w:t>
            </w:r>
            <w:hyperlink r:id="rId19" w:history="1">
              <w:r w:rsidRPr="005653BC">
                <w:rPr>
                  <w:rStyle w:val="Hyperlink"/>
                </w:rPr>
                <w:t>L</w:t>
              </w:r>
              <w:r w:rsidR="00E00A12">
                <w:rPr>
                  <w:rStyle w:val="Hyperlink"/>
                </w:rPr>
                <w:t xml:space="preserve">evel </w:t>
              </w:r>
              <w:r w:rsidRPr="005653BC">
                <w:rPr>
                  <w:rStyle w:val="Hyperlink"/>
                  <w:rFonts w:asciiTheme="minorHAnsi" w:hAnsiTheme="minorHAnsi" w:cstheme="minorHAnsi"/>
                </w:rPr>
                <w:t>5</w:t>
              </w:r>
            </w:hyperlink>
            <w:r w:rsidRPr="00B718D5">
              <w:rPr>
                <w:rFonts w:asciiTheme="minorHAnsi" w:hAnsiTheme="minorHAnsi" w:cstheme="minorHAnsi"/>
              </w:rPr>
              <w:t>)</w:t>
            </w:r>
          </w:p>
          <w:p w14:paraId="36DECDED" w14:textId="77777777" w:rsidR="008A0D7A" w:rsidRPr="00B718D5" w:rsidRDefault="008A0D7A" w:rsidP="008A0D7A">
            <w:pPr>
              <w:spacing w:before="0" w:after="0" w:line="288" w:lineRule="auto"/>
              <w:rPr>
                <w:rFonts w:asciiTheme="minorHAnsi" w:hAnsiTheme="minorHAnsi" w:cstheme="minorHAnsi"/>
              </w:rPr>
            </w:pPr>
            <w:r w:rsidRPr="00B718D5">
              <w:rPr>
                <w:rFonts w:asciiTheme="minorHAnsi" w:hAnsiTheme="minorHAnsi" w:cstheme="minorHAnsi"/>
              </w:rPr>
              <w:t xml:space="preserve">Critical and Creative Thinking: </w:t>
            </w:r>
          </w:p>
          <w:p w14:paraId="465C1204" w14:textId="271DA87C" w:rsidR="008A0D7A" w:rsidRPr="00B718D5" w:rsidRDefault="008A0D7A" w:rsidP="008072DF">
            <w:pPr>
              <w:pStyle w:val="ListParagraph"/>
              <w:numPr>
                <w:ilvl w:val="0"/>
                <w:numId w:val="9"/>
              </w:numPr>
              <w:spacing w:before="0" w:after="0" w:line="288" w:lineRule="auto"/>
              <w:ind w:left="318" w:hanging="218"/>
              <w:rPr>
                <w:rFonts w:asciiTheme="minorHAnsi" w:hAnsiTheme="minorHAnsi" w:cstheme="minorHAnsi"/>
              </w:rPr>
            </w:pPr>
            <w:r w:rsidRPr="00B718D5">
              <w:rPr>
                <w:rFonts w:asciiTheme="minorHAnsi" w:hAnsiTheme="minorHAnsi" w:cstheme="minorHAnsi"/>
              </w:rPr>
              <w:t>Draw conclusions and provide reasons (</w:t>
            </w:r>
            <w:hyperlink r:id="rId20" w:history="1">
              <w:r>
                <w:rPr>
                  <w:rStyle w:val="Hyperlink"/>
                  <w:rFonts w:asciiTheme="minorHAnsi" w:hAnsiTheme="minorHAnsi" w:cstheme="minorHAnsi"/>
                </w:rPr>
                <w:t>L</w:t>
              </w:r>
              <w:r w:rsidR="00E00A12">
                <w:rPr>
                  <w:rStyle w:val="Hyperlink"/>
                  <w:rFonts w:asciiTheme="minorHAnsi" w:hAnsiTheme="minorHAnsi" w:cstheme="minorHAnsi"/>
                </w:rPr>
                <w:t>e</w:t>
              </w:r>
              <w:r w:rsidR="00E00A12">
                <w:rPr>
                  <w:rStyle w:val="Hyperlink"/>
                  <w:rFonts w:cstheme="minorHAnsi"/>
                </w:rPr>
                <w:t xml:space="preserve">vel </w:t>
              </w:r>
              <w:r w:rsidRPr="005653BC">
                <w:rPr>
                  <w:rStyle w:val="Hyperlink"/>
                  <w:rFonts w:asciiTheme="minorHAnsi" w:hAnsiTheme="minorHAnsi" w:cstheme="minorHAnsi"/>
                </w:rPr>
                <w:t>5</w:t>
              </w:r>
            </w:hyperlink>
            <w:r w:rsidRPr="00B718D5">
              <w:rPr>
                <w:rFonts w:asciiTheme="minorHAnsi" w:hAnsiTheme="minorHAnsi" w:cstheme="minorHAnsi"/>
              </w:rPr>
              <w:t>)</w:t>
            </w:r>
          </w:p>
          <w:p w14:paraId="2DBA08C0" w14:textId="2D3385F8" w:rsidR="008A0D7A" w:rsidRDefault="008A0D7A" w:rsidP="008072DF">
            <w:pPr>
              <w:pStyle w:val="ListParagraph"/>
              <w:numPr>
                <w:ilvl w:val="0"/>
                <w:numId w:val="9"/>
              </w:numPr>
              <w:spacing w:before="0" w:after="0" w:line="288" w:lineRule="auto"/>
              <w:ind w:left="318" w:hanging="218"/>
              <w:rPr>
                <w:rFonts w:asciiTheme="minorHAnsi" w:hAnsiTheme="minorHAnsi" w:cstheme="minorHAnsi"/>
              </w:rPr>
            </w:pPr>
            <w:r>
              <w:rPr>
                <w:rFonts w:asciiTheme="minorHAnsi" w:hAnsiTheme="minorHAnsi" w:cstheme="minorHAnsi"/>
              </w:rPr>
              <w:t>Develop questions (</w:t>
            </w:r>
            <w:hyperlink r:id="rId21" w:history="1">
              <w:r w:rsidRPr="005653BC">
                <w:rPr>
                  <w:rStyle w:val="Hyperlink"/>
                  <w:rFonts w:asciiTheme="minorHAnsi" w:hAnsiTheme="minorHAnsi" w:cstheme="minorHAnsi"/>
                </w:rPr>
                <w:t>L</w:t>
              </w:r>
              <w:r w:rsidR="00E00A12">
                <w:rPr>
                  <w:rStyle w:val="Hyperlink"/>
                  <w:rFonts w:asciiTheme="minorHAnsi" w:hAnsiTheme="minorHAnsi" w:cstheme="minorHAnsi"/>
                </w:rPr>
                <w:t>e</w:t>
              </w:r>
              <w:r w:rsidR="00E00A12">
                <w:rPr>
                  <w:rStyle w:val="Hyperlink"/>
                  <w:rFonts w:cstheme="minorHAnsi"/>
                </w:rPr>
                <w:t xml:space="preserve">vel </w:t>
              </w:r>
              <w:r w:rsidRPr="005653BC">
                <w:rPr>
                  <w:rStyle w:val="Hyperlink"/>
                  <w:rFonts w:asciiTheme="minorHAnsi" w:hAnsiTheme="minorHAnsi" w:cstheme="minorHAnsi"/>
                </w:rPr>
                <w:t>5</w:t>
              </w:r>
            </w:hyperlink>
            <w:r>
              <w:rPr>
                <w:rFonts w:asciiTheme="minorHAnsi" w:hAnsiTheme="minorHAnsi" w:cstheme="minorHAnsi"/>
              </w:rPr>
              <w:t>)</w:t>
            </w:r>
          </w:p>
          <w:p w14:paraId="7CF7B735" w14:textId="3EF49B45" w:rsidR="008A0D7A" w:rsidRDefault="008A0D7A" w:rsidP="008072DF">
            <w:pPr>
              <w:pStyle w:val="ListParagraph"/>
              <w:numPr>
                <w:ilvl w:val="0"/>
                <w:numId w:val="9"/>
              </w:numPr>
              <w:spacing w:before="0" w:after="0" w:line="288" w:lineRule="auto"/>
              <w:ind w:left="318" w:hanging="218"/>
              <w:rPr>
                <w:rFonts w:asciiTheme="minorHAnsi" w:hAnsiTheme="minorHAnsi" w:cstheme="minorHAnsi"/>
              </w:rPr>
            </w:pPr>
            <w:r w:rsidRPr="00B718D5">
              <w:rPr>
                <w:rFonts w:asciiTheme="minorHAnsi" w:hAnsiTheme="minorHAnsi" w:cstheme="minorHAnsi"/>
              </w:rPr>
              <w:t>Identifying, processing and evaluating information (</w:t>
            </w:r>
            <w:hyperlink r:id="rId22" w:history="1">
              <w:r>
                <w:rPr>
                  <w:rStyle w:val="Hyperlink"/>
                  <w:rFonts w:asciiTheme="minorHAnsi" w:hAnsiTheme="minorHAnsi" w:cstheme="minorHAnsi"/>
                </w:rPr>
                <w:t>L</w:t>
              </w:r>
              <w:r w:rsidR="00E00A12">
                <w:rPr>
                  <w:rStyle w:val="Hyperlink"/>
                  <w:rFonts w:asciiTheme="minorHAnsi" w:hAnsiTheme="minorHAnsi" w:cstheme="minorHAnsi"/>
                </w:rPr>
                <w:t>e</w:t>
              </w:r>
              <w:r w:rsidR="00E00A12">
                <w:rPr>
                  <w:rStyle w:val="Hyperlink"/>
                  <w:rFonts w:cstheme="minorHAnsi"/>
                </w:rPr>
                <w:t xml:space="preserve">vel </w:t>
              </w:r>
              <w:r w:rsidRPr="005653BC">
                <w:rPr>
                  <w:rStyle w:val="Hyperlink"/>
                  <w:rFonts w:asciiTheme="minorHAnsi" w:hAnsiTheme="minorHAnsi" w:cstheme="minorHAnsi"/>
                </w:rPr>
                <w:t>5</w:t>
              </w:r>
            </w:hyperlink>
            <w:r w:rsidRPr="00B718D5">
              <w:rPr>
                <w:rFonts w:asciiTheme="minorHAnsi" w:hAnsiTheme="minorHAnsi" w:cstheme="minorHAnsi"/>
              </w:rPr>
              <w:t>)</w:t>
            </w:r>
          </w:p>
          <w:p w14:paraId="725F5249" w14:textId="77B0E7BE" w:rsidR="00B530DE" w:rsidRPr="00B718D5" w:rsidRDefault="00B530DE" w:rsidP="008072DF">
            <w:pPr>
              <w:pStyle w:val="ListParagraph"/>
              <w:numPr>
                <w:ilvl w:val="0"/>
                <w:numId w:val="9"/>
              </w:numPr>
              <w:spacing w:before="0" w:after="0" w:line="288" w:lineRule="auto"/>
              <w:ind w:left="318" w:hanging="218"/>
              <w:rPr>
                <w:rFonts w:asciiTheme="minorHAnsi" w:hAnsiTheme="minorHAnsi" w:cstheme="minorHAnsi"/>
              </w:rPr>
            </w:pPr>
            <w:r>
              <w:rPr>
                <w:rFonts w:asciiTheme="minorHAnsi" w:hAnsiTheme="minorHAnsi" w:cstheme="minorHAnsi"/>
              </w:rPr>
              <w:t>Consider alternatives (</w:t>
            </w:r>
            <w:hyperlink r:id="rId23" w:history="1">
              <w:r w:rsidRPr="00B530DE">
                <w:rPr>
                  <w:rStyle w:val="Hyperlink"/>
                  <w:rFonts w:asciiTheme="minorHAnsi" w:hAnsiTheme="minorHAnsi" w:cstheme="minorHAnsi"/>
                </w:rPr>
                <w:t>L</w:t>
              </w:r>
              <w:r w:rsidR="00E00A12">
                <w:rPr>
                  <w:rStyle w:val="Hyperlink"/>
                  <w:rFonts w:asciiTheme="minorHAnsi" w:hAnsiTheme="minorHAnsi" w:cstheme="minorHAnsi"/>
                </w:rPr>
                <w:t>e</w:t>
              </w:r>
              <w:r w:rsidR="00E00A12">
                <w:rPr>
                  <w:rStyle w:val="Hyperlink"/>
                  <w:rFonts w:cstheme="minorHAnsi"/>
                </w:rPr>
                <w:t xml:space="preserve">vel </w:t>
              </w:r>
              <w:r w:rsidRPr="00B530DE">
                <w:rPr>
                  <w:rStyle w:val="Hyperlink"/>
                  <w:rFonts w:asciiTheme="minorHAnsi" w:hAnsiTheme="minorHAnsi" w:cstheme="minorHAnsi"/>
                </w:rPr>
                <w:t>5</w:t>
              </w:r>
            </w:hyperlink>
            <w:r>
              <w:rPr>
                <w:rFonts w:asciiTheme="minorHAnsi" w:hAnsiTheme="minorHAnsi" w:cstheme="minorHAnsi"/>
              </w:rPr>
              <w:t>)</w:t>
            </w:r>
          </w:p>
        </w:tc>
      </w:tr>
      <w:tr w:rsidR="008A0D7A" w:rsidRPr="00B718D5" w14:paraId="657D6321" w14:textId="77777777" w:rsidTr="003A6249">
        <w:tc>
          <w:tcPr>
            <w:tcW w:w="2405" w:type="dxa"/>
          </w:tcPr>
          <w:p w14:paraId="2E3FE07D" w14:textId="77777777" w:rsidR="008A0D7A" w:rsidRPr="00B718D5" w:rsidRDefault="008A0D7A" w:rsidP="008A0D7A">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t>Areas of challenge</w:t>
            </w:r>
          </w:p>
          <w:p w14:paraId="6393DD1F" w14:textId="77777777" w:rsidR="008A0D7A" w:rsidRPr="00B718D5" w:rsidRDefault="008A0D7A" w:rsidP="008A0D7A">
            <w:pPr>
              <w:pStyle w:val="MathsTableBodyText"/>
              <w:spacing w:before="0" w:line="288" w:lineRule="auto"/>
              <w:rPr>
                <w:rFonts w:asciiTheme="minorHAnsi" w:hAnsiTheme="minorHAnsi" w:cstheme="minorHAnsi"/>
                <w:sz w:val="22"/>
              </w:rPr>
            </w:pPr>
          </w:p>
        </w:tc>
        <w:tc>
          <w:tcPr>
            <w:tcW w:w="11624" w:type="dxa"/>
          </w:tcPr>
          <w:p w14:paraId="79CD36F3" w14:textId="77777777" w:rsidR="008A0D7A" w:rsidRPr="00B718D5" w:rsidRDefault="008A0D7A" w:rsidP="008A0D7A">
            <w:pPr>
              <w:pBdr>
                <w:top w:val="nil"/>
                <w:left w:val="nil"/>
                <w:bottom w:val="nil"/>
                <w:right w:val="nil"/>
                <w:between w:val="nil"/>
              </w:pBdr>
              <w:spacing w:before="0" w:after="0" w:line="288" w:lineRule="auto"/>
              <w:rPr>
                <w:rFonts w:asciiTheme="minorHAnsi" w:hAnsiTheme="minorHAnsi" w:cstheme="minorHAnsi"/>
                <w:color w:val="000000"/>
                <w:shd w:val="clear" w:color="auto" w:fill="FFFFFF"/>
              </w:rPr>
            </w:pPr>
            <w:r w:rsidRPr="00B718D5">
              <w:rPr>
                <w:rFonts w:asciiTheme="minorHAnsi" w:hAnsiTheme="minorHAnsi" w:cstheme="minorHAnsi"/>
                <w:color w:val="000000"/>
                <w:shd w:val="clear" w:color="auto" w:fill="FFFFFF"/>
              </w:rPr>
              <w:t>Some students may:</w:t>
            </w:r>
          </w:p>
          <w:p w14:paraId="50C20495" w14:textId="0E194C11" w:rsidR="008A0D7A" w:rsidRPr="00B718D5" w:rsidRDefault="008A0D7A" w:rsidP="008072DF">
            <w:pPr>
              <w:pStyle w:val="ListParagraph"/>
              <w:numPr>
                <w:ilvl w:val="0"/>
                <w:numId w:val="11"/>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sidRPr="00B718D5">
              <w:rPr>
                <w:rFonts w:asciiTheme="minorHAnsi" w:hAnsiTheme="minorHAnsi" w:cstheme="minorHAnsi"/>
                <w:color w:val="000000"/>
                <w:shd w:val="clear" w:color="auto" w:fill="FFFFFF"/>
              </w:rPr>
              <w:t xml:space="preserve">use sampling methods that affect accuracy and demonstrate underestimating and bias </w:t>
            </w:r>
          </w:p>
          <w:p w14:paraId="3E36AF28" w14:textId="7B87D069" w:rsidR="008A0D7A" w:rsidRPr="00B718D5" w:rsidRDefault="008A0D7A" w:rsidP="008072DF">
            <w:pPr>
              <w:pStyle w:val="ListParagraph"/>
              <w:numPr>
                <w:ilvl w:val="0"/>
                <w:numId w:val="11"/>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sidRPr="00B718D5">
              <w:rPr>
                <w:rFonts w:asciiTheme="minorHAnsi" w:hAnsiTheme="minorHAnsi" w:cstheme="minorHAnsi"/>
                <w:color w:val="000000"/>
                <w:shd w:val="clear" w:color="auto" w:fill="FFFFFF"/>
              </w:rPr>
              <w:t>think that statistical investigation requires data from the entire population</w:t>
            </w:r>
            <w:r w:rsidRPr="00B718D5">
              <w:rPr>
                <w:rFonts w:asciiTheme="minorHAnsi" w:hAnsiTheme="minorHAnsi" w:cstheme="minorHAnsi"/>
                <w:color w:val="000000"/>
              </w:rPr>
              <w:t xml:space="preserve"> </w:t>
            </w:r>
          </w:p>
          <w:p w14:paraId="235E9BA5" w14:textId="24533ABE" w:rsidR="008A0D7A" w:rsidRPr="00B718D5" w:rsidRDefault="008A0D7A" w:rsidP="008072DF">
            <w:pPr>
              <w:pStyle w:val="ListParagraph"/>
              <w:numPr>
                <w:ilvl w:val="0"/>
                <w:numId w:val="11"/>
              </w:numPr>
              <w:pBdr>
                <w:top w:val="nil"/>
                <w:left w:val="nil"/>
                <w:bottom w:val="nil"/>
                <w:right w:val="nil"/>
                <w:between w:val="nil"/>
              </w:pBdr>
              <w:spacing w:before="0" w:after="0" w:line="288" w:lineRule="auto"/>
              <w:ind w:left="318" w:hanging="218"/>
              <w:rPr>
                <w:rFonts w:asciiTheme="minorHAnsi" w:hAnsiTheme="minorHAnsi" w:cstheme="minorHAnsi"/>
              </w:rPr>
            </w:pPr>
            <w:r w:rsidRPr="00B718D5">
              <w:rPr>
                <w:rFonts w:asciiTheme="minorHAnsi" w:hAnsiTheme="minorHAnsi" w:cstheme="minorHAnsi"/>
                <w:color w:val="000000"/>
                <w:shd w:val="clear" w:color="auto" w:fill="FFFFFF"/>
              </w:rPr>
              <w:t xml:space="preserve">believe that statistical investigations always have a clear answer </w:t>
            </w:r>
          </w:p>
          <w:p w14:paraId="18499CFF" w14:textId="0965FC53" w:rsidR="008A0D7A" w:rsidRPr="00B718D5" w:rsidRDefault="008A0D7A" w:rsidP="008072DF">
            <w:pPr>
              <w:pStyle w:val="ListParagraph"/>
              <w:numPr>
                <w:ilvl w:val="0"/>
                <w:numId w:val="11"/>
              </w:numPr>
              <w:pBdr>
                <w:top w:val="nil"/>
                <w:left w:val="nil"/>
                <w:bottom w:val="nil"/>
                <w:right w:val="nil"/>
                <w:between w:val="nil"/>
              </w:pBdr>
              <w:spacing w:before="0" w:after="0" w:line="288" w:lineRule="auto"/>
              <w:ind w:left="318" w:hanging="218"/>
              <w:rPr>
                <w:rFonts w:asciiTheme="minorHAnsi" w:hAnsiTheme="minorHAnsi" w:cstheme="minorHAnsi"/>
              </w:rPr>
            </w:pPr>
            <w:r w:rsidRPr="00B718D5">
              <w:rPr>
                <w:rFonts w:asciiTheme="minorHAnsi" w:hAnsiTheme="minorHAnsi" w:cstheme="minorHAnsi"/>
                <w:shd w:val="clear" w:color="auto" w:fill="FFFFFF"/>
              </w:rPr>
              <w:t>have difficulty creating graphs and calculating summary statistics using technology.</w:t>
            </w:r>
            <w:r w:rsidRPr="00B718D5">
              <w:rPr>
                <w:rFonts w:asciiTheme="minorHAnsi" w:hAnsiTheme="minorHAnsi" w:cstheme="minorHAnsi"/>
                <w:color w:val="000000"/>
                <w:shd w:val="clear" w:color="auto" w:fill="FFFFFF"/>
              </w:rPr>
              <w:t xml:space="preserve"> </w:t>
            </w:r>
          </w:p>
          <w:p w14:paraId="7D2D46C2" w14:textId="0DFA2567" w:rsidR="008A0D7A" w:rsidRPr="00B718D5" w:rsidRDefault="008A0D7A" w:rsidP="008A0D7A">
            <w:pPr>
              <w:pBdr>
                <w:top w:val="nil"/>
                <w:left w:val="nil"/>
                <w:bottom w:val="nil"/>
                <w:right w:val="nil"/>
                <w:between w:val="nil"/>
              </w:pBdr>
              <w:spacing w:before="0" w:after="0" w:line="288" w:lineRule="auto"/>
              <w:rPr>
                <w:rFonts w:asciiTheme="minorHAnsi" w:hAnsiTheme="minorHAnsi" w:cstheme="minorHAnsi"/>
              </w:rPr>
            </w:pPr>
            <w:r w:rsidRPr="00B718D5">
              <w:rPr>
                <w:rFonts w:asciiTheme="minorHAnsi" w:hAnsiTheme="minorHAnsi" w:cstheme="minorHAnsi"/>
              </w:rPr>
              <w:t xml:space="preserve">To address the areas of challenge, </w:t>
            </w:r>
            <w:r>
              <w:rPr>
                <w:rFonts w:asciiTheme="minorHAnsi" w:hAnsiTheme="minorHAnsi" w:cstheme="minorHAnsi"/>
              </w:rPr>
              <w:t>t</w:t>
            </w:r>
            <w:r>
              <w:t>he following suggestions are below.</w:t>
            </w:r>
            <w:r w:rsidR="0010452E">
              <w:t xml:space="preserve"> Teachers can: </w:t>
            </w:r>
          </w:p>
          <w:p w14:paraId="2E0AEED4" w14:textId="3FDAEF2C" w:rsidR="008A0D7A" w:rsidRPr="00B718D5" w:rsidRDefault="0010452E" w:rsidP="008072DF">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lastRenderedPageBreak/>
              <w:t>e</w:t>
            </w:r>
            <w:r w:rsidR="008A0D7A" w:rsidRPr="00B718D5">
              <w:rPr>
                <w:rFonts w:asciiTheme="minorHAnsi" w:hAnsiTheme="minorHAnsi" w:cstheme="minorHAnsi"/>
                <w:color w:val="000000"/>
                <w:shd w:val="clear" w:color="auto" w:fill="FFFFFF"/>
              </w:rPr>
              <w:t>mphasise the importance of choosing appropriate sampling methods, use examples to demonstrate the impact on accuracy, highlight pros and cons of different methods, and engage students in comparing outcomes with different sampling methods</w:t>
            </w:r>
          </w:p>
          <w:p w14:paraId="2A6EA947" w14:textId="4D162FEB" w:rsidR="008A0D7A" w:rsidRPr="00B718D5" w:rsidRDefault="0010452E" w:rsidP="008072DF">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e</w:t>
            </w:r>
            <w:r w:rsidR="008A0D7A" w:rsidRPr="00B718D5">
              <w:rPr>
                <w:rFonts w:asciiTheme="minorHAnsi" w:hAnsiTheme="minorHAnsi" w:cstheme="minorHAnsi"/>
                <w:color w:val="000000"/>
                <w:shd w:val="clear" w:color="auto" w:fill="FFFFFF"/>
              </w:rPr>
              <w:t>xplain the difference between population and sample, highlight the impracticality of collecting data from the entire population and provide examples of investigations using samples, for example, market research v</w:t>
            </w:r>
            <w:r w:rsidR="008A0D7A">
              <w:rPr>
                <w:rFonts w:asciiTheme="minorHAnsi" w:hAnsiTheme="minorHAnsi" w:cstheme="minorHAnsi"/>
                <w:color w:val="000000"/>
                <w:shd w:val="clear" w:color="auto" w:fill="FFFFFF"/>
              </w:rPr>
              <w:t>ersus</w:t>
            </w:r>
            <w:r w:rsidR="008A0D7A" w:rsidRPr="00B718D5">
              <w:rPr>
                <w:rFonts w:asciiTheme="minorHAnsi" w:hAnsiTheme="minorHAnsi" w:cstheme="minorHAnsi"/>
                <w:color w:val="000000"/>
                <w:shd w:val="clear" w:color="auto" w:fill="FFFFFF"/>
              </w:rPr>
              <w:t xml:space="preserve"> census</w:t>
            </w:r>
          </w:p>
          <w:p w14:paraId="606EEFF3" w14:textId="67392867" w:rsidR="008A0D7A" w:rsidRPr="00B718D5" w:rsidRDefault="0010452E" w:rsidP="008072DF">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h</w:t>
            </w:r>
            <w:r w:rsidR="008A0D7A" w:rsidRPr="00B718D5">
              <w:rPr>
                <w:rFonts w:asciiTheme="minorHAnsi" w:hAnsiTheme="minorHAnsi" w:cstheme="minorHAnsi"/>
                <w:color w:val="000000"/>
                <w:shd w:val="clear" w:color="auto" w:fill="FFFFFF"/>
              </w:rPr>
              <w:t>ighlight the uncertainty and variability in statistical investigations, explain that conclusions are based on probabilities and can vary with samples, engage students in analysing results with consideration for uncertainty</w:t>
            </w:r>
          </w:p>
          <w:p w14:paraId="473F2B55" w14:textId="167FCCA7" w:rsidR="008A0D7A" w:rsidRPr="00B718D5" w:rsidRDefault="0010452E" w:rsidP="008072DF">
            <w:pPr>
              <w:pStyle w:val="ListParagraph"/>
              <w:numPr>
                <w:ilvl w:val="0"/>
                <w:numId w:val="10"/>
              </w:numPr>
              <w:pBdr>
                <w:top w:val="nil"/>
                <w:left w:val="nil"/>
                <w:bottom w:val="nil"/>
                <w:right w:val="nil"/>
                <w:between w:val="nil"/>
              </w:pBdr>
              <w:spacing w:before="0" w:after="0" w:line="288" w:lineRule="auto"/>
              <w:ind w:left="318" w:hanging="218"/>
              <w:rPr>
                <w:rFonts w:asciiTheme="minorHAnsi" w:hAnsiTheme="minorHAnsi" w:cstheme="minorHAnsi"/>
              </w:rPr>
            </w:pPr>
            <w:r>
              <w:rPr>
                <w:rFonts w:asciiTheme="minorHAnsi" w:hAnsiTheme="minorHAnsi" w:cstheme="minorHAnsi"/>
                <w:color w:val="000000"/>
                <w:shd w:val="clear" w:color="auto" w:fill="FFFFFF"/>
              </w:rPr>
              <w:t>u</w:t>
            </w:r>
            <w:r w:rsidR="008A0D7A" w:rsidRPr="00B718D5">
              <w:rPr>
                <w:rFonts w:asciiTheme="minorHAnsi" w:hAnsiTheme="minorHAnsi" w:cstheme="minorHAnsi"/>
                <w:color w:val="000000"/>
                <w:shd w:val="clear" w:color="auto" w:fill="FFFFFF"/>
              </w:rPr>
              <w:t>se group structures to leverage a wider range of skills and knowledge, source easy guidance videos, use an excel template with pre-coded stats and graphs.</w:t>
            </w:r>
          </w:p>
        </w:tc>
      </w:tr>
      <w:tr w:rsidR="008A0D7A" w:rsidRPr="00B718D5" w14:paraId="4643E3D8" w14:textId="77777777" w:rsidTr="003A6249">
        <w:tc>
          <w:tcPr>
            <w:tcW w:w="2405" w:type="dxa"/>
          </w:tcPr>
          <w:p w14:paraId="1650D962" w14:textId="77777777" w:rsidR="008A0D7A" w:rsidRPr="00B718D5" w:rsidRDefault="008A0D7A" w:rsidP="008A0D7A">
            <w:pPr>
              <w:pStyle w:val="MathsTableHeading1"/>
              <w:spacing w:before="0" w:after="0" w:line="288" w:lineRule="auto"/>
              <w:rPr>
                <w:rFonts w:asciiTheme="minorHAnsi" w:hAnsiTheme="minorHAnsi" w:cstheme="minorHAnsi"/>
                <w:sz w:val="22"/>
                <w:szCs w:val="22"/>
              </w:rPr>
            </w:pPr>
            <w:r w:rsidRPr="00B718D5">
              <w:rPr>
                <w:rFonts w:asciiTheme="minorHAnsi" w:hAnsiTheme="minorHAnsi" w:cstheme="minorHAnsi"/>
                <w:sz w:val="22"/>
                <w:szCs w:val="22"/>
              </w:rPr>
              <w:lastRenderedPageBreak/>
              <w:t>Strategies</w:t>
            </w:r>
          </w:p>
          <w:p w14:paraId="36B049C3" w14:textId="77777777" w:rsidR="008A0D7A" w:rsidRPr="00B718D5" w:rsidRDefault="008A0D7A" w:rsidP="008A0D7A">
            <w:pPr>
              <w:pStyle w:val="MathsTableBodyText"/>
              <w:spacing w:before="0" w:line="288" w:lineRule="auto"/>
              <w:rPr>
                <w:rFonts w:asciiTheme="minorHAnsi" w:hAnsiTheme="minorHAnsi" w:cstheme="minorHAnsi"/>
                <w:sz w:val="22"/>
              </w:rPr>
            </w:pPr>
          </w:p>
        </w:tc>
        <w:tc>
          <w:tcPr>
            <w:tcW w:w="11624" w:type="dxa"/>
          </w:tcPr>
          <w:p w14:paraId="1FA74922" w14:textId="6FF68A75" w:rsidR="008A0D7A" w:rsidRPr="00FE740E" w:rsidRDefault="00E00A12" w:rsidP="008A0D7A">
            <w:pPr>
              <w:spacing w:before="0" w:after="0" w:line="288" w:lineRule="auto"/>
              <w:rPr>
                <w:rFonts w:asciiTheme="minorHAnsi" w:hAnsiTheme="minorHAnsi" w:cstheme="minorHAnsi"/>
              </w:rPr>
            </w:pPr>
            <w:hyperlink r:id="rId24" w:history="1">
              <w:r w:rsidR="008A0D7A" w:rsidRPr="00FE740E">
                <w:rPr>
                  <w:rStyle w:val="Hyperlink"/>
                  <w:rFonts w:asciiTheme="minorHAnsi" w:hAnsiTheme="minorHAnsi" w:cstheme="minorHAnsi"/>
                </w:rPr>
                <w:t>Collaborative learning</w:t>
              </w:r>
            </w:hyperlink>
          </w:p>
          <w:p w14:paraId="49E533C8" w14:textId="77777777" w:rsidR="008A0D7A" w:rsidRDefault="00E00A12" w:rsidP="008A0D7A">
            <w:pPr>
              <w:pStyle w:val="MathsTableBullets"/>
              <w:numPr>
                <w:ilvl w:val="0"/>
                <w:numId w:val="0"/>
              </w:numPr>
              <w:ind w:left="35"/>
              <w:rPr>
                <w:rFonts w:asciiTheme="minorHAnsi" w:hAnsiTheme="minorHAnsi" w:cstheme="minorHAnsi"/>
                <w:sz w:val="22"/>
                <w:szCs w:val="22"/>
              </w:rPr>
            </w:pPr>
            <w:hyperlink r:id="rId25" w:history="1">
              <w:r w:rsidR="008A0D7A" w:rsidRPr="00FE740E">
                <w:rPr>
                  <w:rStyle w:val="Hyperlink"/>
                  <w:rFonts w:asciiTheme="minorHAnsi" w:hAnsiTheme="minorHAnsi" w:cstheme="minorHAnsi"/>
                  <w:sz w:val="22"/>
                  <w:szCs w:val="22"/>
                </w:rPr>
                <w:t>Mathematics investigation</w:t>
              </w:r>
            </w:hyperlink>
            <w:r w:rsidR="008A0D7A" w:rsidRPr="00B718D5">
              <w:rPr>
                <w:rFonts w:asciiTheme="minorHAnsi" w:hAnsiTheme="minorHAnsi" w:cstheme="minorHAnsi"/>
                <w:sz w:val="22"/>
                <w:szCs w:val="22"/>
              </w:rPr>
              <w:t xml:space="preserve"> </w:t>
            </w:r>
          </w:p>
          <w:p w14:paraId="240A8A6B" w14:textId="4E84E9D5" w:rsidR="008A0D7A" w:rsidRPr="00B718D5" w:rsidRDefault="00E00A12" w:rsidP="008A0D7A">
            <w:pPr>
              <w:pStyle w:val="MathsTableBullets"/>
              <w:numPr>
                <w:ilvl w:val="0"/>
                <w:numId w:val="0"/>
              </w:numPr>
              <w:ind w:left="35"/>
              <w:rPr>
                <w:rFonts w:asciiTheme="minorHAnsi" w:hAnsiTheme="minorHAnsi" w:cstheme="minorHAnsi"/>
                <w:bCs/>
                <w:color w:val="auto"/>
                <w:sz w:val="22"/>
                <w:szCs w:val="22"/>
              </w:rPr>
            </w:pPr>
            <w:hyperlink r:id="rId26" w:history="1">
              <w:r w:rsidR="008A0D7A" w:rsidRPr="00F53B51">
                <w:rPr>
                  <w:rStyle w:val="Hyperlink"/>
                  <w:rFonts w:asciiTheme="minorHAnsi" w:hAnsiTheme="minorHAnsi" w:cstheme="minorHAnsi"/>
                  <w:bCs/>
                  <w:sz w:val="22"/>
                  <w:szCs w:val="22"/>
                </w:rPr>
                <w:t>Explicit teaching</w:t>
              </w:r>
            </w:hyperlink>
          </w:p>
        </w:tc>
      </w:tr>
    </w:tbl>
    <w:p w14:paraId="6CB5DCDE" w14:textId="024A2312" w:rsidR="00BC6D78" w:rsidRDefault="00BC6D78" w:rsidP="00236E88">
      <w:pPr>
        <w:pStyle w:val="MathsHeading1"/>
      </w:pPr>
      <w:r>
        <w:t>Lesson structure</w:t>
      </w:r>
    </w:p>
    <w:tbl>
      <w:tblPr>
        <w:tblStyle w:val="TableGrid"/>
        <w:tblW w:w="14029" w:type="dxa"/>
        <w:tblLook w:val="04A0" w:firstRow="1" w:lastRow="0" w:firstColumn="1" w:lastColumn="0" w:noHBand="0" w:noVBand="1"/>
      </w:tblPr>
      <w:tblGrid>
        <w:gridCol w:w="2405"/>
        <w:gridCol w:w="11624"/>
      </w:tblGrid>
      <w:tr w:rsidR="00BC6D78" w:rsidRPr="0010452E" w14:paraId="61223D29" w14:textId="77777777" w:rsidTr="008A0D7A">
        <w:tc>
          <w:tcPr>
            <w:tcW w:w="2405" w:type="dxa"/>
          </w:tcPr>
          <w:p w14:paraId="489A3E38" w14:textId="6276CAAC" w:rsidR="00BC6D78" w:rsidRPr="0010452E" w:rsidRDefault="00BC6D78" w:rsidP="0010452E">
            <w:pPr>
              <w:pStyle w:val="MathsTableHeading1"/>
              <w:spacing w:before="0" w:after="0" w:line="288" w:lineRule="auto"/>
              <w:rPr>
                <w:rFonts w:asciiTheme="minorHAnsi" w:hAnsiTheme="minorHAnsi" w:cstheme="minorHAnsi"/>
                <w:sz w:val="22"/>
                <w:szCs w:val="22"/>
              </w:rPr>
            </w:pPr>
            <w:r w:rsidRPr="0010452E">
              <w:rPr>
                <w:rFonts w:asciiTheme="minorHAnsi" w:hAnsiTheme="minorHAnsi" w:cstheme="minorHAnsi"/>
                <w:sz w:val="22"/>
                <w:szCs w:val="22"/>
              </w:rPr>
              <w:t>Learning hook</w:t>
            </w:r>
          </w:p>
          <w:p w14:paraId="6051B592" w14:textId="2B7865F7" w:rsidR="00BC6D78" w:rsidRPr="0010452E" w:rsidRDefault="00B530DE" w:rsidP="0010452E">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10</w:t>
            </w:r>
            <w:r w:rsidR="00BC6D78" w:rsidRPr="0010452E">
              <w:rPr>
                <w:rFonts w:asciiTheme="minorHAnsi" w:hAnsiTheme="minorHAnsi" w:cstheme="minorHAnsi"/>
                <w:sz w:val="22"/>
                <w:szCs w:val="22"/>
              </w:rPr>
              <w:t xml:space="preserve"> mins</w:t>
            </w:r>
          </w:p>
        </w:tc>
        <w:tc>
          <w:tcPr>
            <w:tcW w:w="11624" w:type="dxa"/>
          </w:tcPr>
          <w:p w14:paraId="524A2723" w14:textId="56F14848" w:rsidR="000A6806" w:rsidRPr="000A6806" w:rsidRDefault="000A6806" w:rsidP="0010452E">
            <w:pPr>
              <w:pStyle w:val="MathsTableText"/>
              <w:spacing w:before="0" w:line="288" w:lineRule="auto"/>
              <w:rPr>
                <w:sz w:val="22"/>
              </w:rPr>
            </w:pPr>
            <w:r w:rsidRPr="000A6806">
              <w:rPr>
                <w:sz w:val="22"/>
              </w:rPr>
              <w:t>Access the downloadable Teacher’s slides and Teacher’s notes and example document in the What you need section in the online lesson.</w:t>
            </w:r>
          </w:p>
          <w:p w14:paraId="6273F307" w14:textId="21FBC1E5" w:rsidR="00B05F27" w:rsidRPr="00B05F27" w:rsidRDefault="00B05F27" w:rsidP="0010452E">
            <w:pPr>
              <w:pStyle w:val="MathsTableText"/>
              <w:spacing w:before="0" w:line="288" w:lineRule="auto"/>
              <w:rPr>
                <w:b/>
                <w:bCs/>
                <w:sz w:val="22"/>
              </w:rPr>
            </w:pPr>
            <w:r w:rsidRPr="00B05F27">
              <w:rPr>
                <w:b/>
                <w:bCs/>
                <w:sz w:val="22"/>
              </w:rPr>
              <w:t>Introduction</w:t>
            </w:r>
          </w:p>
          <w:p w14:paraId="09365FE2" w14:textId="2D28795E" w:rsidR="00B05F27" w:rsidRDefault="00B05F27" w:rsidP="0010452E">
            <w:pPr>
              <w:pStyle w:val="MathsTableText"/>
              <w:spacing w:before="0" w:line="288" w:lineRule="auto"/>
              <w:rPr>
                <w:sz w:val="22"/>
              </w:rPr>
            </w:pPr>
            <w:r w:rsidRPr="00B05F27">
              <w:rPr>
                <w:sz w:val="22"/>
              </w:rPr>
              <w:t xml:space="preserve">Begin by showing slide 2 </w:t>
            </w:r>
            <w:r>
              <w:rPr>
                <w:sz w:val="22"/>
              </w:rPr>
              <w:t xml:space="preserve">and 3 </w:t>
            </w:r>
            <w:r w:rsidRPr="00B05F27">
              <w:rPr>
                <w:sz w:val="22"/>
              </w:rPr>
              <w:t xml:space="preserve">from the Teacher’s slides to refer to the stage of the statistical investigation process, which is ‘Consider and communicate.’ </w:t>
            </w:r>
            <w:r>
              <w:rPr>
                <w:sz w:val="22"/>
              </w:rPr>
              <w:t>Explain that students will be analysing and representing their ideas in report form (and to the class if time allows).</w:t>
            </w:r>
          </w:p>
          <w:p w14:paraId="02A40ADF" w14:textId="5A4AF8C4" w:rsidR="0010452E" w:rsidRPr="0010452E" w:rsidRDefault="0010452E" w:rsidP="0010452E">
            <w:pPr>
              <w:pStyle w:val="MathsTableText"/>
              <w:spacing w:before="0" w:line="288" w:lineRule="auto"/>
              <w:rPr>
                <w:b/>
                <w:bCs/>
                <w:sz w:val="22"/>
              </w:rPr>
            </w:pPr>
            <w:r w:rsidRPr="0010452E">
              <w:rPr>
                <w:b/>
                <w:bCs/>
                <w:sz w:val="22"/>
              </w:rPr>
              <w:t>Learning hook</w:t>
            </w:r>
          </w:p>
          <w:p w14:paraId="044EBD20" w14:textId="0DB60080" w:rsidR="00122B4E" w:rsidRPr="0010452E" w:rsidRDefault="00B05F27" w:rsidP="00B05F27">
            <w:pPr>
              <w:pStyle w:val="MathsTableText"/>
              <w:numPr>
                <w:ilvl w:val="0"/>
                <w:numId w:val="15"/>
              </w:numPr>
              <w:spacing w:before="0" w:line="288" w:lineRule="auto"/>
              <w:ind w:left="458"/>
              <w:rPr>
                <w:sz w:val="22"/>
              </w:rPr>
            </w:pPr>
            <w:r>
              <w:rPr>
                <w:sz w:val="22"/>
              </w:rPr>
              <w:t xml:space="preserve">Move to slide 4 and ask the questions: </w:t>
            </w:r>
            <w:r w:rsidR="00122B4E" w:rsidRPr="0010452E">
              <w:rPr>
                <w:sz w:val="22"/>
              </w:rPr>
              <w:t>What do you notice</w:t>
            </w:r>
            <w:r>
              <w:rPr>
                <w:sz w:val="22"/>
              </w:rPr>
              <w:t xml:space="preserve">? What do you </w:t>
            </w:r>
            <w:r w:rsidR="00122B4E" w:rsidRPr="0010452E">
              <w:rPr>
                <w:sz w:val="22"/>
              </w:rPr>
              <w:t>wonder</w:t>
            </w:r>
            <w:r>
              <w:rPr>
                <w:sz w:val="22"/>
              </w:rPr>
              <w:t>? with respect to the images of different graphs shown.</w:t>
            </w:r>
            <w:r w:rsidR="00122B4E" w:rsidRPr="0010452E">
              <w:rPr>
                <w:sz w:val="22"/>
              </w:rPr>
              <w:t xml:space="preserve"> </w:t>
            </w:r>
          </w:p>
          <w:p w14:paraId="12303396" w14:textId="77777777" w:rsidR="0010452E" w:rsidRDefault="00122B4E" w:rsidP="0010452E">
            <w:pPr>
              <w:pStyle w:val="MathsTableText"/>
              <w:numPr>
                <w:ilvl w:val="0"/>
                <w:numId w:val="15"/>
              </w:numPr>
              <w:spacing w:before="0" w:line="288" w:lineRule="auto"/>
              <w:ind w:left="458"/>
              <w:rPr>
                <w:sz w:val="22"/>
              </w:rPr>
            </w:pPr>
            <w:r w:rsidRPr="0010452E">
              <w:rPr>
                <w:sz w:val="22"/>
              </w:rPr>
              <w:t xml:space="preserve">Ask students to write down three things they notice, think and wonder about the graphs shown. </w:t>
            </w:r>
          </w:p>
          <w:p w14:paraId="1A83BC13" w14:textId="185BBB61" w:rsidR="00122B4E" w:rsidRPr="0010452E" w:rsidRDefault="00122B4E" w:rsidP="0010452E">
            <w:pPr>
              <w:pStyle w:val="MathsTableText"/>
              <w:numPr>
                <w:ilvl w:val="0"/>
                <w:numId w:val="15"/>
              </w:numPr>
              <w:spacing w:before="0" w:line="288" w:lineRule="auto"/>
              <w:ind w:left="458"/>
              <w:rPr>
                <w:sz w:val="22"/>
              </w:rPr>
            </w:pPr>
            <w:r w:rsidRPr="0010452E">
              <w:rPr>
                <w:sz w:val="22"/>
              </w:rPr>
              <w:t>Discuss their responses and write some on the board. These might include trends shown, patterns in the data, missing information, what the data is, or what types of data is shown.</w:t>
            </w:r>
          </w:p>
          <w:p w14:paraId="498DD49C" w14:textId="2DA7FBBF" w:rsidR="00BC6D78" w:rsidRPr="0010452E" w:rsidRDefault="00122B4E" w:rsidP="0010452E">
            <w:pPr>
              <w:pStyle w:val="MathsTableText"/>
              <w:numPr>
                <w:ilvl w:val="0"/>
                <w:numId w:val="15"/>
              </w:numPr>
              <w:spacing w:before="0" w:line="288" w:lineRule="auto"/>
              <w:ind w:left="458"/>
              <w:rPr>
                <w:sz w:val="22"/>
              </w:rPr>
            </w:pPr>
            <w:r w:rsidRPr="0010452E">
              <w:rPr>
                <w:sz w:val="22"/>
              </w:rPr>
              <w:t xml:space="preserve">These graphs have been created from a made-up data set. </w:t>
            </w:r>
            <w:r w:rsidR="00E54398">
              <w:rPr>
                <w:sz w:val="22"/>
              </w:rPr>
              <w:t xml:space="preserve">Explain how they could represent many sets of data, such as, </w:t>
            </w:r>
            <w:r w:rsidRPr="0010452E">
              <w:rPr>
                <w:sz w:val="22"/>
              </w:rPr>
              <w:t xml:space="preserve">favourite pets, food, types of movie, number of siblings for a class (pie chart); temperature or number of visitors in a </w:t>
            </w:r>
            <w:r w:rsidRPr="0010452E">
              <w:rPr>
                <w:sz w:val="22"/>
              </w:rPr>
              <w:lastRenderedPageBreak/>
              <w:t>holiday town (line graph); or scores on a test or timed activity, for example, how many skips in a minute (stem-and-leaf plot).</w:t>
            </w:r>
          </w:p>
        </w:tc>
      </w:tr>
      <w:tr w:rsidR="007355E8" w:rsidRPr="0010452E" w14:paraId="203193AF" w14:textId="77777777" w:rsidTr="008A0D7A">
        <w:tc>
          <w:tcPr>
            <w:tcW w:w="2405" w:type="dxa"/>
          </w:tcPr>
          <w:p w14:paraId="79913B96" w14:textId="77777777" w:rsidR="007355E8" w:rsidRPr="0010452E" w:rsidRDefault="007355E8" w:rsidP="0010452E">
            <w:pPr>
              <w:pStyle w:val="MathsTableHeading1"/>
              <w:spacing w:before="0" w:after="0" w:line="288" w:lineRule="auto"/>
              <w:rPr>
                <w:rFonts w:asciiTheme="minorHAnsi" w:hAnsiTheme="minorHAnsi" w:cstheme="minorHAnsi"/>
                <w:sz w:val="22"/>
                <w:szCs w:val="22"/>
              </w:rPr>
            </w:pPr>
            <w:r w:rsidRPr="0010452E">
              <w:rPr>
                <w:rFonts w:asciiTheme="minorHAnsi" w:hAnsiTheme="minorHAnsi" w:cstheme="minorHAnsi"/>
                <w:sz w:val="22"/>
                <w:szCs w:val="22"/>
              </w:rPr>
              <w:lastRenderedPageBreak/>
              <w:t>Explore</w:t>
            </w:r>
          </w:p>
          <w:p w14:paraId="53A7E6B2" w14:textId="5C2FA903" w:rsidR="007355E8" w:rsidRPr="0010452E" w:rsidRDefault="008072DF" w:rsidP="0010452E">
            <w:pPr>
              <w:pStyle w:val="MathsTableBullets"/>
              <w:numPr>
                <w:ilvl w:val="0"/>
                <w:numId w:val="0"/>
              </w:numPr>
              <w:rPr>
                <w:rFonts w:asciiTheme="minorHAnsi" w:hAnsiTheme="minorHAnsi" w:cstheme="minorHAnsi"/>
                <w:sz w:val="22"/>
                <w:szCs w:val="22"/>
              </w:rPr>
            </w:pPr>
            <w:r w:rsidRPr="0010452E">
              <w:rPr>
                <w:rFonts w:asciiTheme="minorHAnsi" w:hAnsiTheme="minorHAnsi" w:cstheme="minorHAnsi"/>
                <w:sz w:val="22"/>
                <w:szCs w:val="22"/>
              </w:rPr>
              <w:t>40</w:t>
            </w:r>
            <w:r w:rsidR="007355E8" w:rsidRPr="0010452E">
              <w:rPr>
                <w:rFonts w:asciiTheme="minorHAnsi" w:hAnsiTheme="minorHAnsi" w:cstheme="minorHAnsi"/>
                <w:sz w:val="22"/>
                <w:szCs w:val="22"/>
              </w:rPr>
              <w:t xml:space="preserve"> mins</w:t>
            </w:r>
          </w:p>
        </w:tc>
        <w:tc>
          <w:tcPr>
            <w:tcW w:w="11624" w:type="dxa"/>
          </w:tcPr>
          <w:p w14:paraId="420C69E0" w14:textId="10380C47" w:rsidR="00B530DE" w:rsidRPr="00B530DE" w:rsidRDefault="00B530DE" w:rsidP="0010452E">
            <w:pPr>
              <w:pStyle w:val="MathsTableText"/>
              <w:spacing w:before="0" w:line="288" w:lineRule="auto"/>
              <w:rPr>
                <w:b/>
                <w:bCs/>
                <w:sz w:val="22"/>
              </w:rPr>
            </w:pPr>
            <w:r w:rsidRPr="00B530DE">
              <w:rPr>
                <w:b/>
                <w:bCs/>
                <w:sz w:val="22"/>
              </w:rPr>
              <w:t>Consider and communicat</w:t>
            </w:r>
            <w:r>
              <w:rPr>
                <w:b/>
                <w:bCs/>
                <w:sz w:val="22"/>
              </w:rPr>
              <w:t>e</w:t>
            </w:r>
          </w:p>
          <w:p w14:paraId="65978B5B" w14:textId="3664CFA9" w:rsidR="00122B4E" w:rsidRPr="0010452E" w:rsidRDefault="00E54398" w:rsidP="0010452E">
            <w:pPr>
              <w:pStyle w:val="MathsTableText"/>
              <w:spacing w:before="0" w:line="288" w:lineRule="auto"/>
              <w:rPr>
                <w:sz w:val="22"/>
              </w:rPr>
            </w:pPr>
            <w:r>
              <w:rPr>
                <w:sz w:val="22"/>
              </w:rPr>
              <w:t>Ensure all students in the class have access to the full data set collected in Are you Average</w:t>
            </w:r>
            <w:r w:rsidR="00021CA0">
              <w:rPr>
                <w:sz w:val="22"/>
              </w:rPr>
              <w:t>:</w:t>
            </w:r>
            <w:r>
              <w:rPr>
                <w:sz w:val="22"/>
              </w:rPr>
              <w:t xml:space="preserve"> Part 2. </w:t>
            </w:r>
            <w:r w:rsidR="00B05F27">
              <w:rPr>
                <w:sz w:val="22"/>
              </w:rPr>
              <w:t>It is best if you have collated the data before the class has begun.</w:t>
            </w:r>
            <w:r w:rsidR="000A6806">
              <w:rPr>
                <w:sz w:val="22"/>
              </w:rPr>
              <w:t xml:space="preserve"> Distribute the downloadable Assessment rubric. </w:t>
            </w:r>
          </w:p>
          <w:p w14:paraId="01CA1993" w14:textId="14431769" w:rsidR="00122B4E" w:rsidRPr="0010452E" w:rsidRDefault="00A15E00" w:rsidP="0010452E">
            <w:pPr>
              <w:pStyle w:val="MathsTableText"/>
              <w:spacing w:before="0" w:line="288" w:lineRule="auto"/>
              <w:rPr>
                <w:sz w:val="22"/>
              </w:rPr>
            </w:pPr>
            <w:r>
              <w:rPr>
                <w:sz w:val="22"/>
              </w:rPr>
              <w:t xml:space="preserve">Show slide 5, which explains the main activity. </w:t>
            </w:r>
            <w:r w:rsidR="00122B4E" w:rsidRPr="0010452E">
              <w:rPr>
                <w:sz w:val="22"/>
              </w:rPr>
              <w:t>In their groups, students analyse the data and write a brief report to answer the question ‘Who is average at our school?’ This report can be created digitally using a shared platform such as Google Docs or Google Sheets, or on paper. The report should</w:t>
            </w:r>
            <w:r w:rsidR="0010452E">
              <w:rPr>
                <w:sz w:val="22"/>
              </w:rPr>
              <w:t>:</w:t>
            </w:r>
          </w:p>
          <w:p w14:paraId="4143C504" w14:textId="5DA5DF35" w:rsidR="00122B4E" w:rsidRPr="0010452E" w:rsidRDefault="0010452E" w:rsidP="0010452E">
            <w:pPr>
              <w:pStyle w:val="MathsTableText"/>
              <w:numPr>
                <w:ilvl w:val="0"/>
                <w:numId w:val="16"/>
              </w:numPr>
              <w:spacing w:before="0" w:line="288" w:lineRule="auto"/>
              <w:ind w:left="458"/>
              <w:rPr>
                <w:sz w:val="22"/>
                <w:lang w:val="en-US"/>
              </w:rPr>
            </w:pPr>
            <w:r w:rsidRPr="0010452E">
              <w:rPr>
                <w:sz w:val="22"/>
                <w:lang w:val="en-US"/>
              </w:rPr>
              <w:t xml:space="preserve">introduce the activity </w:t>
            </w:r>
          </w:p>
          <w:p w14:paraId="5FE9EF2A" w14:textId="3F70D5E3" w:rsidR="00122B4E" w:rsidRPr="0010452E" w:rsidRDefault="0010452E" w:rsidP="0010452E">
            <w:pPr>
              <w:pStyle w:val="MathsTableText"/>
              <w:numPr>
                <w:ilvl w:val="0"/>
                <w:numId w:val="16"/>
              </w:numPr>
              <w:spacing w:before="0" w:line="288" w:lineRule="auto"/>
              <w:ind w:left="458"/>
              <w:rPr>
                <w:sz w:val="22"/>
                <w:lang w:val="en-US"/>
              </w:rPr>
            </w:pPr>
            <w:r w:rsidRPr="0010452E">
              <w:rPr>
                <w:sz w:val="22"/>
                <w:lang w:val="en-US"/>
              </w:rPr>
              <w:t>explain the sampling technique and data collection method used</w:t>
            </w:r>
          </w:p>
          <w:p w14:paraId="2C88FE64" w14:textId="66CA32F0" w:rsidR="00122B4E" w:rsidRPr="0010452E" w:rsidRDefault="0010452E" w:rsidP="0010452E">
            <w:pPr>
              <w:pStyle w:val="MathsTableText"/>
              <w:numPr>
                <w:ilvl w:val="0"/>
                <w:numId w:val="16"/>
              </w:numPr>
              <w:spacing w:before="0" w:line="288" w:lineRule="auto"/>
              <w:ind w:left="458"/>
              <w:rPr>
                <w:sz w:val="22"/>
                <w:lang w:val="en-US"/>
              </w:rPr>
            </w:pPr>
            <w:r w:rsidRPr="0010452E">
              <w:rPr>
                <w:sz w:val="22"/>
                <w:lang w:val="en-US"/>
              </w:rPr>
              <w:t>present at least one graph showing the data collected</w:t>
            </w:r>
          </w:p>
          <w:p w14:paraId="1E941DE5" w14:textId="76111A58" w:rsidR="00122B4E" w:rsidRPr="0010452E" w:rsidRDefault="0010452E" w:rsidP="0010452E">
            <w:pPr>
              <w:pStyle w:val="MathsTableText"/>
              <w:numPr>
                <w:ilvl w:val="0"/>
                <w:numId w:val="16"/>
              </w:numPr>
              <w:spacing w:before="0" w:line="288" w:lineRule="auto"/>
              <w:ind w:left="458"/>
              <w:rPr>
                <w:sz w:val="22"/>
                <w:lang w:val="en-US"/>
              </w:rPr>
            </w:pPr>
            <w:r w:rsidRPr="0010452E">
              <w:rPr>
                <w:sz w:val="22"/>
                <w:lang w:val="en-US"/>
              </w:rPr>
              <w:t>calculate and refer to different measures of spread and location.</w:t>
            </w:r>
          </w:p>
          <w:p w14:paraId="334B8C52" w14:textId="092C9729" w:rsidR="00122B4E" w:rsidRPr="0010452E" w:rsidRDefault="0010452E" w:rsidP="0010452E">
            <w:pPr>
              <w:pStyle w:val="MathsTableText"/>
              <w:numPr>
                <w:ilvl w:val="0"/>
                <w:numId w:val="16"/>
              </w:numPr>
              <w:spacing w:before="0" w:line="288" w:lineRule="auto"/>
              <w:ind w:left="458"/>
              <w:rPr>
                <w:sz w:val="22"/>
                <w:lang w:val="en-US"/>
              </w:rPr>
            </w:pPr>
            <w:r w:rsidRPr="0010452E">
              <w:rPr>
                <w:sz w:val="22"/>
                <w:lang w:val="en-US"/>
              </w:rPr>
              <w:t>describe the shape of the data distribution</w:t>
            </w:r>
          </w:p>
          <w:p w14:paraId="7452ED1E" w14:textId="0EAFB6AC" w:rsidR="00122B4E" w:rsidRPr="0010452E" w:rsidRDefault="0010452E" w:rsidP="0010452E">
            <w:pPr>
              <w:pStyle w:val="MathsTableText"/>
              <w:numPr>
                <w:ilvl w:val="0"/>
                <w:numId w:val="16"/>
              </w:numPr>
              <w:spacing w:before="0" w:line="288" w:lineRule="auto"/>
              <w:ind w:left="458"/>
              <w:rPr>
                <w:sz w:val="22"/>
                <w:lang w:val="en-US"/>
              </w:rPr>
            </w:pPr>
            <w:r w:rsidRPr="0010452E">
              <w:rPr>
                <w:sz w:val="22"/>
                <w:lang w:val="en-US"/>
              </w:rPr>
              <w:t>draw conclusions about the whole population</w:t>
            </w:r>
          </w:p>
          <w:p w14:paraId="2C5F951B" w14:textId="05FF8F7F" w:rsidR="00122B4E" w:rsidRPr="0010452E" w:rsidRDefault="0010452E" w:rsidP="0010452E">
            <w:pPr>
              <w:pStyle w:val="MathsTableText"/>
              <w:numPr>
                <w:ilvl w:val="0"/>
                <w:numId w:val="16"/>
              </w:numPr>
              <w:spacing w:before="0" w:line="288" w:lineRule="auto"/>
              <w:ind w:left="458"/>
              <w:rPr>
                <w:sz w:val="22"/>
                <w:lang w:val="en-US"/>
              </w:rPr>
            </w:pPr>
            <w:r w:rsidRPr="0010452E">
              <w:rPr>
                <w:sz w:val="22"/>
                <w:lang w:val="en-US"/>
              </w:rPr>
              <w:t>compare the results with your initial estimate</w:t>
            </w:r>
          </w:p>
          <w:p w14:paraId="69E7F45D" w14:textId="4997BFCC" w:rsidR="00122B4E" w:rsidRPr="0010452E" w:rsidRDefault="0010452E" w:rsidP="0010452E">
            <w:pPr>
              <w:pStyle w:val="MathsTableText"/>
              <w:numPr>
                <w:ilvl w:val="0"/>
                <w:numId w:val="16"/>
              </w:numPr>
              <w:spacing w:before="0" w:line="288" w:lineRule="auto"/>
              <w:ind w:left="458"/>
              <w:rPr>
                <w:i/>
                <w:iCs/>
                <w:sz w:val="22"/>
                <w:lang w:val="en-US"/>
              </w:rPr>
            </w:pPr>
            <w:r w:rsidRPr="0010452E">
              <w:rPr>
                <w:sz w:val="22"/>
                <w:lang w:val="en-US"/>
              </w:rPr>
              <w:t xml:space="preserve">explain how your findings could be used (who and why would someone want to know about the heights of the students at our school). </w:t>
            </w:r>
          </w:p>
          <w:p w14:paraId="02967F89" w14:textId="77777777" w:rsidR="00122B4E" w:rsidRPr="0010452E" w:rsidRDefault="00122B4E" w:rsidP="0010452E">
            <w:pPr>
              <w:pStyle w:val="MathsTableText"/>
              <w:spacing w:before="0" w:line="288" w:lineRule="auto"/>
              <w:rPr>
                <w:sz w:val="22"/>
                <w:lang w:val="en-US"/>
              </w:rPr>
            </w:pPr>
            <w:r w:rsidRPr="0010452E">
              <w:rPr>
                <w:sz w:val="22"/>
                <w:lang w:val="en-US"/>
              </w:rPr>
              <w:t>Note: examples might include the uniform shop (for ordering the correct size clothes – in which case mode will be useful), the Principal or Deputies (for ordering new furniture and planning room usage for a small room), students (to know if they are above average), a drama teacher (for ordering costumes), a music teacher (for ordering instruments).</w:t>
            </w:r>
          </w:p>
          <w:p w14:paraId="2E05A325" w14:textId="77777777" w:rsidR="007355E8" w:rsidRPr="0010452E" w:rsidRDefault="00122B4E" w:rsidP="0010452E">
            <w:pPr>
              <w:pStyle w:val="MathsTableText"/>
              <w:spacing w:before="0" w:line="288" w:lineRule="auto"/>
              <w:rPr>
                <w:sz w:val="22"/>
              </w:rPr>
            </w:pPr>
            <w:r w:rsidRPr="0010452E">
              <w:rPr>
                <w:sz w:val="22"/>
              </w:rPr>
              <w:t>Rotate between the groups, offering advice and assistance.</w:t>
            </w:r>
          </w:p>
          <w:p w14:paraId="1D03282C" w14:textId="3E183DD3" w:rsidR="00122B4E" w:rsidRPr="0010452E" w:rsidRDefault="00122B4E" w:rsidP="0010452E">
            <w:pPr>
              <w:pStyle w:val="MathsTableText"/>
              <w:spacing w:before="0" w:line="288" w:lineRule="auto"/>
              <w:rPr>
                <w:sz w:val="22"/>
              </w:rPr>
            </w:pPr>
            <w:r w:rsidRPr="0010452E">
              <w:rPr>
                <w:b/>
                <w:bCs/>
                <w:sz w:val="22"/>
              </w:rPr>
              <w:t>Differentiation</w:t>
            </w:r>
            <w:r w:rsidRPr="0010452E">
              <w:rPr>
                <w:sz w:val="22"/>
              </w:rPr>
              <w:t xml:space="preserve"> (enable): provide an Excel template to assist students in graphing and finding measures of spread and centre.</w:t>
            </w:r>
          </w:p>
          <w:p w14:paraId="120D3832" w14:textId="2B05561F" w:rsidR="00122B4E" w:rsidRPr="00292461" w:rsidRDefault="00122B4E" w:rsidP="00B32177">
            <w:r w:rsidRPr="00B32177">
              <w:rPr>
                <w:b/>
                <w:bCs/>
              </w:rPr>
              <w:t>Differentiation</w:t>
            </w:r>
            <w:r w:rsidRPr="00B32177">
              <w:t xml:space="preserve"> (extension): students present multiple analyses of the data, for example, by year group and gender.</w:t>
            </w:r>
            <w:r w:rsidR="00B32177" w:rsidRPr="00B32177">
              <w:t xml:space="preserve"> Students can also compare the data with height data from Centers for Disease Control and Prevention (CDC): </w:t>
            </w:r>
            <w:r w:rsidR="00B32177" w:rsidRPr="00B32177">
              <w:rPr>
                <w:i/>
                <w:iCs/>
              </w:rPr>
              <w:t>Data Table of Stature-for-age Charts</w:t>
            </w:r>
            <w:r w:rsidR="00B32177" w:rsidRPr="00B32177">
              <w:t xml:space="preserve">, extracted from </w:t>
            </w:r>
            <w:hyperlink r:id="rId27" w:anchor="males" w:history="1">
              <w:r w:rsidR="00B32177" w:rsidRPr="00B32177">
                <w:rPr>
                  <w:rStyle w:val="Hyperlink"/>
                </w:rPr>
                <w:t>Males, Ages 2–20 Years</w:t>
              </w:r>
            </w:hyperlink>
            <w:r w:rsidR="00B32177" w:rsidRPr="00B32177">
              <w:t xml:space="preserve"> and </w:t>
            </w:r>
            <w:hyperlink r:id="rId28" w:anchor="females" w:history="1">
              <w:r w:rsidR="00B32177" w:rsidRPr="00B32177">
                <w:rPr>
                  <w:rStyle w:val="Hyperlink"/>
                </w:rPr>
                <w:t>Females, Ages 2–20 Years</w:t>
              </w:r>
            </w:hyperlink>
            <w:r w:rsidR="00B32177">
              <w:rPr>
                <w:rStyle w:val="Hyperlink"/>
              </w:rPr>
              <w:t>.</w:t>
            </w:r>
          </w:p>
        </w:tc>
      </w:tr>
      <w:tr w:rsidR="007355E8" w:rsidRPr="0010452E" w14:paraId="259DFA46" w14:textId="77777777" w:rsidTr="008A0D7A">
        <w:trPr>
          <w:trHeight w:val="617"/>
        </w:trPr>
        <w:tc>
          <w:tcPr>
            <w:tcW w:w="2405" w:type="dxa"/>
          </w:tcPr>
          <w:p w14:paraId="28FB58EC" w14:textId="77777777" w:rsidR="007355E8" w:rsidRPr="0010452E" w:rsidRDefault="007355E8" w:rsidP="0010452E">
            <w:pPr>
              <w:pStyle w:val="MathsTableHeading1"/>
              <w:spacing w:before="0" w:after="0" w:line="288" w:lineRule="auto"/>
              <w:rPr>
                <w:rFonts w:asciiTheme="minorHAnsi" w:hAnsiTheme="minorHAnsi" w:cstheme="minorHAnsi"/>
                <w:sz w:val="22"/>
                <w:szCs w:val="22"/>
              </w:rPr>
            </w:pPr>
            <w:r w:rsidRPr="0010452E">
              <w:rPr>
                <w:rFonts w:asciiTheme="minorHAnsi" w:hAnsiTheme="minorHAnsi" w:cstheme="minorHAnsi"/>
                <w:sz w:val="22"/>
                <w:szCs w:val="22"/>
              </w:rPr>
              <w:t>Summary and reflection</w:t>
            </w:r>
          </w:p>
          <w:p w14:paraId="4D8F1FFD" w14:textId="441514B0" w:rsidR="007355E8" w:rsidRPr="0010452E" w:rsidRDefault="008072DF" w:rsidP="0010452E">
            <w:pPr>
              <w:pStyle w:val="MathsTableBullets"/>
              <w:numPr>
                <w:ilvl w:val="0"/>
                <w:numId w:val="0"/>
              </w:numPr>
              <w:rPr>
                <w:rFonts w:asciiTheme="minorHAnsi" w:hAnsiTheme="minorHAnsi" w:cstheme="minorHAnsi"/>
                <w:sz w:val="22"/>
                <w:szCs w:val="22"/>
              </w:rPr>
            </w:pPr>
            <w:r w:rsidRPr="0010452E">
              <w:rPr>
                <w:rFonts w:asciiTheme="minorHAnsi" w:hAnsiTheme="minorHAnsi" w:cstheme="minorHAnsi"/>
                <w:sz w:val="22"/>
                <w:szCs w:val="22"/>
              </w:rPr>
              <w:t>5</w:t>
            </w:r>
            <w:r w:rsidR="007355E8" w:rsidRPr="0010452E">
              <w:rPr>
                <w:rFonts w:asciiTheme="minorHAnsi" w:hAnsiTheme="minorHAnsi" w:cstheme="minorHAnsi"/>
                <w:sz w:val="22"/>
                <w:szCs w:val="22"/>
              </w:rPr>
              <w:t xml:space="preserve"> mins</w:t>
            </w:r>
          </w:p>
        </w:tc>
        <w:tc>
          <w:tcPr>
            <w:tcW w:w="11624" w:type="dxa"/>
          </w:tcPr>
          <w:p w14:paraId="62AF0826" w14:textId="576F69F2" w:rsidR="00122B4E" w:rsidRPr="0010452E" w:rsidRDefault="00122B4E" w:rsidP="0010452E">
            <w:pPr>
              <w:pStyle w:val="MathsTableText"/>
              <w:numPr>
                <w:ilvl w:val="0"/>
                <w:numId w:val="17"/>
              </w:numPr>
              <w:spacing w:before="0" w:line="288" w:lineRule="auto"/>
              <w:ind w:left="458"/>
              <w:rPr>
                <w:sz w:val="22"/>
              </w:rPr>
            </w:pPr>
            <w:r w:rsidRPr="0010452E">
              <w:rPr>
                <w:sz w:val="22"/>
              </w:rPr>
              <w:t>Review the five phases of a statistical investigation</w:t>
            </w:r>
            <w:r w:rsidR="00A15E00">
              <w:rPr>
                <w:sz w:val="22"/>
              </w:rPr>
              <w:t xml:space="preserve"> (slide 2)</w:t>
            </w:r>
            <w:r w:rsidRPr="0010452E">
              <w:rPr>
                <w:sz w:val="22"/>
              </w:rPr>
              <w:t>.</w:t>
            </w:r>
          </w:p>
          <w:p w14:paraId="23FFC10E" w14:textId="6E684395" w:rsidR="007355E8" w:rsidRPr="0010452E" w:rsidRDefault="00122B4E" w:rsidP="0010452E">
            <w:pPr>
              <w:pStyle w:val="MathsTableText"/>
              <w:numPr>
                <w:ilvl w:val="0"/>
                <w:numId w:val="17"/>
              </w:numPr>
              <w:spacing w:before="0" w:line="288" w:lineRule="auto"/>
              <w:ind w:left="458"/>
              <w:rPr>
                <w:sz w:val="22"/>
                <w:lang w:val="en-GB"/>
              </w:rPr>
            </w:pPr>
            <w:r w:rsidRPr="0010452E">
              <w:rPr>
                <w:sz w:val="22"/>
              </w:rPr>
              <w:t>One question, one insight</w:t>
            </w:r>
            <w:r w:rsidR="00A15E00">
              <w:rPr>
                <w:sz w:val="22"/>
              </w:rPr>
              <w:t xml:space="preserve"> (slide 6)</w:t>
            </w:r>
            <w:r w:rsidRPr="0010452E">
              <w:rPr>
                <w:sz w:val="22"/>
              </w:rPr>
              <w:t xml:space="preserve">. Ask students to write down one question they have about the statistical investigation process, and one insight or key discovery that they made during the lesson. This could be about the data, the process or the implications of their findings. </w:t>
            </w:r>
            <w:r w:rsidR="00E54398" w:rsidRPr="0010452E">
              <w:rPr>
                <w:sz w:val="22"/>
              </w:rPr>
              <w:t>Collect the students’ writing</w:t>
            </w:r>
            <w:r w:rsidR="00E54398">
              <w:rPr>
                <w:sz w:val="22"/>
              </w:rPr>
              <w:t xml:space="preserve"> or have them email it to you.</w:t>
            </w:r>
          </w:p>
        </w:tc>
      </w:tr>
      <w:tr w:rsidR="00122B4E" w:rsidRPr="0010452E" w14:paraId="2F6854FB" w14:textId="77777777" w:rsidTr="008A0D7A">
        <w:trPr>
          <w:trHeight w:val="725"/>
        </w:trPr>
        <w:tc>
          <w:tcPr>
            <w:tcW w:w="2405" w:type="dxa"/>
          </w:tcPr>
          <w:p w14:paraId="11E528A2" w14:textId="45A0C5B2" w:rsidR="00122B4E" w:rsidRPr="0010452E" w:rsidRDefault="00122B4E" w:rsidP="0010452E">
            <w:pPr>
              <w:pStyle w:val="MathsTableHeading1"/>
              <w:spacing w:before="0" w:after="0" w:line="288" w:lineRule="auto"/>
              <w:rPr>
                <w:rFonts w:asciiTheme="minorHAnsi" w:hAnsiTheme="minorHAnsi" w:cstheme="minorHAnsi"/>
                <w:sz w:val="22"/>
                <w:szCs w:val="22"/>
              </w:rPr>
            </w:pPr>
            <w:r w:rsidRPr="0010452E">
              <w:rPr>
                <w:rFonts w:asciiTheme="minorHAnsi" w:hAnsiTheme="minorHAnsi" w:cstheme="minorHAnsi"/>
                <w:sz w:val="22"/>
                <w:szCs w:val="22"/>
              </w:rPr>
              <w:lastRenderedPageBreak/>
              <w:t>Assessment</w:t>
            </w:r>
          </w:p>
        </w:tc>
        <w:tc>
          <w:tcPr>
            <w:tcW w:w="11624" w:type="dxa"/>
          </w:tcPr>
          <w:p w14:paraId="50DB087B" w14:textId="0E12C446" w:rsidR="0010452E" w:rsidRDefault="00E54398" w:rsidP="00E54398">
            <w:pPr>
              <w:pStyle w:val="MathsTableText"/>
              <w:spacing w:before="0" w:line="288" w:lineRule="auto"/>
              <w:rPr>
                <w:sz w:val="22"/>
              </w:rPr>
            </w:pPr>
            <w:r>
              <w:rPr>
                <w:sz w:val="22"/>
              </w:rPr>
              <w:t xml:space="preserve">The following assessment </w:t>
            </w:r>
            <w:r w:rsidR="000A6806">
              <w:rPr>
                <w:sz w:val="22"/>
              </w:rPr>
              <w:t>opportunities are suggested for this 3-part investigation.</w:t>
            </w:r>
          </w:p>
          <w:p w14:paraId="56882ABA" w14:textId="352DC614" w:rsidR="00E54398" w:rsidRDefault="00E54398" w:rsidP="00E54398">
            <w:pPr>
              <w:pStyle w:val="MathsTableText"/>
              <w:spacing w:before="0" w:line="288" w:lineRule="auto"/>
              <w:rPr>
                <w:sz w:val="22"/>
              </w:rPr>
            </w:pPr>
            <w:r>
              <w:rPr>
                <w:sz w:val="22"/>
              </w:rPr>
              <w:t xml:space="preserve">Students </w:t>
            </w:r>
            <w:r w:rsidR="000A6806">
              <w:rPr>
                <w:sz w:val="22"/>
              </w:rPr>
              <w:t xml:space="preserve">work in groups to collate data and record their findings in a report </w:t>
            </w:r>
            <w:r>
              <w:rPr>
                <w:sz w:val="22"/>
              </w:rPr>
              <w:t>to be assessed.</w:t>
            </w:r>
            <w:r w:rsidR="000A6806">
              <w:rPr>
                <w:sz w:val="22"/>
              </w:rPr>
              <w:t xml:space="preserve"> Distribute the assessment rubric for guidance.</w:t>
            </w:r>
          </w:p>
          <w:p w14:paraId="659F6812" w14:textId="14B3D038" w:rsidR="00E54398" w:rsidRPr="0010452E" w:rsidRDefault="00E54398" w:rsidP="00E54398">
            <w:pPr>
              <w:pStyle w:val="MathsTableText"/>
              <w:spacing w:before="0" w:line="288" w:lineRule="auto"/>
              <w:rPr>
                <w:sz w:val="22"/>
              </w:rPr>
            </w:pPr>
            <w:r>
              <w:rPr>
                <w:sz w:val="22"/>
              </w:rPr>
              <w:t>Students</w:t>
            </w:r>
            <w:r w:rsidR="000A6806">
              <w:rPr>
                <w:sz w:val="22"/>
              </w:rPr>
              <w:t xml:space="preserve"> can</w:t>
            </w:r>
            <w:r>
              <w:rPr>
                <w:sz w:val="22"/>
              </w:rPr>
              <w:t xml:space="preserve"> present their findings to the </w:t>
            </w:r>
            <w:r w:rsidR="00B05F27">
              <w:rPr>
                <w:sz w:val="22"/>
              </w:rPr>
              <w:t>class if</w:t>
            </w:r>
            <w:r>
              <w:rPr>
                <w:sz w:val="22"/>
              </w:rPr>
              <w:t xml:space="preserve"> time allows.</w:t>
            </w:r>
          </w:p>
        </w:tc>
      </w:tr>
    </w:tbl>
    <w:p w14:paraId="1A4FD81F" w14:textId="77777777" w:rsidR="00BC6D78" w:rsidRPr="00EA7581" w:rsidRDefault="00BC6D78" w:rsidP="00E002EA">
      <w:pPr>
        <w:rPr>
          <w:b/>
          <w:sz w:val="20"/>
          <w:szCs w:val="20"/>
        </w:rPr>
      </w:pPr>
    </w:p>
    <w:sectPr w:rsidR="00BC6D78" w:rsidRPr="00EA7581" w:rsidSect="005653BC">
      <w:headerReference w:type="default" r:id="rId29"/>
      <w:footerReference w:type="default" r:id="rId30"/>
      <w:headerReference w:type="first" r:id="rId31"/>
      <w:footerReference w:type="first" r:id="rId32"/>
      <w:pgSz w:w="16840" w:h="11900" w:orient="landscape"/>
      <w:pgMar w:top="993"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E0D01" w14:textId="77777777" w:rsidR="00A177FE" w:rsidRDefault="00A177FE" w:rsidP="00F0245B">
      <w:r>
        <w:separator/>
      </w:r>
    </w:p>
  </w:endnote>
  <w:endnote w:type="continuationSeparator" w:id="0">
    <w:p w14:paraId="2700F8FE" w14:textId="77777777" w:rsidR="00A177FE" w:rsidRDefault="00A177FE"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A17BC" w14:textId="77777777" w:rsidR="00A177FE" w:rsidRDefault="00A177FE" w:rsidP="00F0245B">
      <w:r>
        <w:separator/>
      </w:r>
    </w:p>
  </w:footnote>
  <w:footnote w:type="continuationSeparator" w:id="0">
    <w:p w14:paraId="4B9023E4" w14:textId="77777777" w:rsidR="00A177FE" w:rsidRDefault="00A177FE"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1132539414" name="Picture 11325394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61EE8BF1" w:rsidR="001961D4" w:rsidRDefault="002E208B" w:rsidP="00F0245B">
    <w:pPr>
      <w:pStyle w:val="Header"/>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391A"/>
    <w:multiLevelType w:val="hybridMultilevel"/>
    <w:tmpl w:val="923C831E"/>
    <w:lvl w:ilvl="0" w:tplc="08090001">
      <w:start w:val="1"/>
      <w:numFmt w:val="bullet"/>
      <w:lvlText w:val=""/>
      <w:lvlJc w:val="left"/>
      <w:pPr>
        <w:ind w:left="982" w:hanging="360"/>
      </w:pPr>
      <w:rPr>
        <w:rFonts w:ascii="Symbol" w:hAnsi="Symbol" w:hint="default"/>
      </w:rPr>
    </w:lvl>
    <w:lvl w:ilvl="1" w:tplc="08090003">
      <w:start w:val="1"/>
      <w:numFmt w:val="bullet"/>
      <w:lvlText w:val="o"/>
      <w:lvlJc w:val="left"/>
      <w:pPr>
        <w:ind w:left="1702" w:hanging="360"/>
      </w:pPr>
      <w:rPr>
        <w:rFonts w:ascii="Courier New" w:hAnsi="Courier New" w:cs="Courier New" w:hint="default"/>
      </w:rPr>
    </w:lvl>
    <w:lvl w:ilvl="2" w:tplc="08090005" w:tentative="1">
      <w:start w:val="1"/>
      <w:numFmt w:val="bullet"/>
      <w:lvlText w:val=""/>
      <w:lvlJc w:val="left"/>
      <w:pPr>
        <w:ind w:left="2422" w:hanging="360"/>
      </w:pPr>
      <w:rPr>
        <w:rFonts w:ascii="Wingdings" w:hAnsi="Wingdings" w:hint="default"/>
      </w:rPr>
    </w:lvl>
    <w:lvl w:ilvl="3" w:tplc="08090001" w:tentative="1">
      <w:start w:val="1"/>
      <w:numFmt w:val="bullet"/>
      <w:lvlText w:val=""/>
      <w:lvlJc w:val="left"/>
      <w:pPr>
        <w:ind w:left="3142" w:hanging="360"/>
      </w:pPr>
      <w:rPr>
        <w:rFonts w:ascii="Symbol" w:hAnsi="Symbol" w:hint="default"/>
      </w:rPr>
    </w:lvl>
    <w:lvl w:ilvl="4" w:tplc="08090003" w:tentative="1">
      <w:start w:val="1"/>
      <w:numFmt w:val="bullet"/>
      <w:lvlText w:val="o"/>
      <w:lvlJc w:val="left"/>
      <w:pPr>
        <w:ind w:left="3862" w:hanging="360"/>
      </w:pPr>
      <w:rPr>
        <w:rFonts w:ascii="Courier New" w:hAnsi="Courier New" w:cs="Courier New" w:hint="default"/>
      </w:rPr>
    </w:lvl>
    <w:lvl w:ilvl="5" w:tplc="08090005" w:tentative="1">
      <w:start w:val="1"/>
      <w:numFmt w:val="bullet"/>
      <w:lvlText w:val=""/>
      <w:lvlJc w:val="left"/>
      <w:pPr>
        <w:ind w:left="4582" w:hanging="360"/>
      </w:pPr>
      <w:rPr>
        <w:rFonts w:ascii="Wingdings" w:hAnsi="Wingdings" w:hint="default"/>
      </w:rPr>
    </w:lvl>
    <w:lvl w:ilvl="6" w:tplc="08090001" w:tentative="1">
      <w:start w:val="1"/>
      <w:numFmt w:val="bullet"/>
      <w:lvlText w:val=""/>
      <w:lvlJc w:val="left"/>
      <w:pPr>
        <w:ind w:left="5302" w:hanging="360"/>
      </w:pPr>
      <w:rPr>
        <w:rFonts w:ascii="Symbol" w:hAnsi="Symbol" w:hint="default"/>
      </w:rPr>
    </w:lvl>
    <w:lvl w:ilvl="7" w:tplc="08090003" w:tentative="1">
      <w:start w:val="1"/>
      <w:numFmt w:val="bullet"/>
      <w:lvlText w:val="o"/>
      <w:lvlJc w:val="left"/>
      <w:pPr>
        <w:ind w:left="6022" w:hanging="360"/>
      </w:pPr>
      <w:rPr>
        <w:rFonts w:ascii="Courier New" w:hAnsi="Courier New" w:cs="Courier New" w:hint="default"/>
      </w:rPr>
    </w:lvl>
    <w:lvl w:ilvl="8" w:tplc="08090005" w:tentative="1">
      <w:start w:val="1"/>
      <w:numFmt w:val="bullet"/>
      <w:lvlText w:val=""/>
      <w:lvlJc w:val="left"/>
      <w:pPr>
        <w:ind w:left="6742" w:hanging="360"/>
      </w:pPr>
      <w:rPr>
        <w:rFonts w:ascii="Wingdings" w:hAnsi="Wingdings"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E74382E"/>
    <w:multiLevelType w:val="hybridMultilevel"/>
    <w:tmpl w:val="050E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C5289E"/>
    <w:multiLevelType w:val="hybridMultilevel"/>
    <w:tmpl w:val="C822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293CB3"/>
    <w:multiLevelType w:val="hybridMultilevel"/>
    <w:tmpl w:val="B5449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6928DB"/>
    <w:multiLevelType w:val="hybridMultilevel"/>
    <w:tmpl w:val="1B40BD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8" w15:restartNumberingAfterBreak="0">
    <w:nsid w:val="3712667E"/>
    <w:multiLevelType w:val="hybridMultilevel"/>
    <w:tmpl w:val="6FE05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66D4F"/>
    <w:multiLevelType w:val="hybridMultilevel"/>
    <w:tmpl w:val="B3461C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0F11601"/>
    <w:multiLevelType w:val="hybridMultilevel"/>
    <w:tmpl w:val="F0101BD0"/>
    <w:lvl w:ilvl="0" w:tplc="08090001">
      <w:start w:val="1"/>
      <w:numFmt w:val="bullet"/>
      <w:lvlText w:val=""/>
      <w:lvlJc w:val="left"/>
      <w:pPr>
        <w:ind w:left="557" w:hanging="360"/>
      </w:pPr>
      <w:rPr>
        <w:rFonts w:ascii="Symbol" w:hAnsi="Symbol" w:hint="default"/>
      </w:rPr>
    </w:lvl>
    <w:lvl w:ilvl="1" w:tplc="08090003">
      <w:start w:val="1"/>
      <w:numFmt w:val="bullet"/>
      <w:lvlText w:val="o"/>
      <w:lvlJc w:val="left"/>
      <w:pPr>
        <w:ind w:left="1277" w:hanging="360"/>
      </w:pPr>
      <w:rPr>
        <w:rFonts w:ascii="Courier New" w:hAnsi="Courier New" w:cs="Courier New" w:hint="default"/>
      </w:rPr>
    </w:lvl>
    <w:lvl w:ilvl="2" w:tplc="08090005" w:tentative="1">
      <w:start w:val="1"/>
      <w:numFmt w:val="bullet"/>
      <w:lvlText w:val=""/>
      <w:lvlJc w:val="left"/>
      <w:pPr>
        <w:ind w:left="1997" w:hanging="360"/>
      </w:pPr>
      <w:rPr>
        <w:rFonts w:ascii="Wingdings" w:hAnsi="Wingdings" w:hint="default"/>
      </w:rPr>
    </w:lvl>
    <w:lvl w:ilvl="3" w:tplc="08090001" w:tentative="1">
      <w:start w:val="1"/>
      <w:numFmt w:val="bullet"/>
      <w:lvlText w:val=""/>
      <w:lvlJc w:val="left"/>
      <w:pPr>
        <w:ind w:left="2717" w:hanging="360"/>
      </w:pPr>
      <w:rPr>
        <w:rFonts w:ascii="Symbol" w:hAnsi="Symbol" w:hint="default"/>
      </w:rPr>
    </w:lvl>
    <w:lvl w:ilvl="4" w:tplc="08090003" w:tentative="1">
      <w:start w:val="1"/>
      <w:numFmt w:val="bullet"/>
      <w:lvlText w:val="o"/>
      <w:lvlJc w:val="left"/>
      <w:pPr>
        <w:ind w:left="3437" w:hanging="360"/>
      </w:pPr>
      <w:rPr>
        <w:rFonts w:ascii="Courier New" w:hAnsi="Courier New" w:cs="Courier New" w:hint="default"/>
      </w:rPr>
    </w:lvl>
    <w:lvl w:ilvl="5" w:tplc="08090005" w:tentative="1">
      <w:start w:val="1"/>
      <w:numFmt w:val="bullet"/>
      <w:lvlText w:val=""/>
      <w:lvlJc w:val="left"/>
      <w:pPr>
        <w:ind w:left="4157" w:hanging="360"/>
      </w:pPr>
      <w:rPr>
        <w:rFonts w:ascii="Wingdings" w:hAnsi="Wingdings" w:hint="default"/>
      </w:rPr>
    </w:lvl>
    <w:lvl w:ilvl="6" w:tplc="08090001" w:tentative="1">
      <w:start w:val="1"/>
      <w:numFmt w:val="bullet"/>
      <w:lvlText w:val=""/>
      <w:lvlJc w:val="left"/>
      <w:pPr>
        <w:ind w:left="4877" w:hanging="360"/>
      </w:pPr>
      <w:rPr>
        <w:rFonts w:ascii="Symbol" w:hAnsi="Symbol" w:hint="default"/>
      </w:rPr>
    </w:lvl>
    <w:lvl w:ilvl="7" w:tplc="08090003" w:tentative="1">
      <w:start w:val="1"/>
      <w:numFmt w:val="bullet"/>
      <w:lvlText w:val="o"/>
      <w:lvlJc w:val="left"/>
      <w:pPr>
        <w:ind w:left="5597" w:hanging="360"/>
      </w:pPr>
      <w:rPr>
        <w:rFonts w:ascii="Courier New" w:hAnsi="Courier New" w:cs="Courier New" w:hint="default"/>
      </w:rPr>
    </w:lvl>
    <w:lvl w:ilvl="8" w:tplc="08090005" w:tentative="1">
      <w:start w:val="1"/>
      <w:numFmt w:val="bullet"/>
      <w:lvlText w:val=""/>
      <w:lvlJc w:val="left"/>
      <w:pPr>
        <w:ind w:left="6317" w:hanging="360"/>
      </w:pPr>
      <w:rPr>
        <w:rFonts w:ascii="Wingdings" w:hAnsi="Wingdings" w:hint="default"/>
      </w:rPr>
    </w:lvl>
  </w:abstractNum>
  <w:abstractNum w:abstractNumId="11" w15:restartNumberingAfterBreak="0">
    <w:nsid w:val="45DA0DC1"/>
    <w:multiLevelType w:val="hybridMultilevel"/>
    <w:tmpl w:val="92A8A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843607"/>
    <w:multiLevelType w:val="hybridMultilevel"/>
    <w:tmpl w:val="D9D43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132039"/>
    <w:multiLevelType w:val="hybridMultilevel"/>
    <w:tmpl w:val="BDA8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8F773E"/>
    <w:multiLevelType w:val="hybridMultilevel"/>
    <w:tmpl w:val="95963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780081"/>
    <w:multiLevelType w:val="hybridMultilevel"/>
    <w:tmpl w:val="E3EC6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C34C3E"/>
    <w:multiLevelType w:val="hybridMultilevel"/>
    <w:tmpl w:val="3E1629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2352769">
    <w:abstractNumId w:val="5"/>
  </w:num>
  <w:num w:numId="2" w16cid:durableId="698893365">
    <w:abstractNumId w:val="7"/>
  </w:num>
  <w:num w:numId="3" w16cid:durableId="1923679917">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1"/>
  </w:num>
  <w:num w:numId="5" w16cid:durableId="1503083527">
    <w:abstractNumId w:val="0"/>
  </w:num>
  <w:num w:numId="6" w16cid:durableId="181600719">
    <w:abstractNumId w:val="16"/>
  </w:num>
  <w:num w:numId="7" w16cid:durableId="1307006506">
    <w:abstractNumId w:val="6"/>
  </w:num>
  <w:num w:numId="8" w16cid:durableId="2023504877">
    <w:abstractNumId w:val="9"/>
  </w:num>
  <w:num w:numId="9" w16cid:durableId="2123720726">
    <w:abstractNumId w:val="12"/>
  </w:num>
  <w:num w:numId="10" w16cid:durableId="608052037">
    <w:abstractNumId w:val="11"/>
  </w:num>
  <w:num w:numId="11" w16cid:durableId="2045596108">
    <w:abstractNumId w:val="8"/>
  </w:num>
  <w:num w:numId="12" w16cid:durableId="1095438414">
    <w:abstractNumId w:val="10"/>
  </w:num>
  <w:num w:numId="13" w16cid:durableId="2067410243">
    <w:abstractNumId w:val="4"/>
  </w:num>
  <w:num w:numId="14" w16cid:durableId="168300987">
    <w:abstractNumId w:val="14"/>
  </w:num>
  <w:num w:numId="15" w16cid:durableId="498157773">
    <w:abstractNumId w:val="3"/>
  </w:num>
  <w:num w:numId="16" w16cid:durableId="1529416833">
    <w:abstractNumId w:val="13"/>
  </w:num>
  <w:num w:numId="17" w16cid:durableId="1942570445">
    <w:abstractNumId w:val="2"/>
  </w:num>
  <w:num w:numId="18" w16cid:durableId="20633632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21CA0"/>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73C4"/>
    <w:rsid w:val="000774C8"/>
    <w:rsid w:val="00084AF5"/>
    <w:rsid w:val="0008524A"/>
    <w:rsid w:val="00086032"/>
    <w:rsid w:val="00087C8E"/>
    <w:rsid w:val="00092084"/>
    <w:rsid w:val="000921E1"/>
    <w:rsid w:val="000A6010"/>
    <w:rsid w:val="000A6806"/>
    <w:rsid w:val="000B2C43"/>
    <w:rsid w:val="000B3042"/>
    <w:rsid w:val="000C0542"/>
    <w:rsid w:val="000C3031"/>
    <w:rsid w:val="000C37C9"/>
    <w:rsid w:val="000C79CB"/>
    <w:rsid w:val="000D260B"/>
    <w:rsid w:val="000E0BFB"/>
    <w:rsid w:val="000E1362"/>
    <w:rsid w:val="000F0D89"/>
    <w:rsid w:val="001001C4"/>
    <w:rsid w:val="00100C32"/>
    <w:rsid w:val="00102785"/>
    <w:rsid w:val="00102948"/>
    <w:rsid w:val="00103630"/>
    <w:rsid w:val="0010442C"/>
    <w:rsid w:val="0010452E"/>
    <w:rsid w:val="00114EDF"/>
    <w:rsid w:val="0011581D"/>
    <w:rsid w:val="001158EF"/>
    <w:rsid w:val="00122B4E"/>
    <w:rsid w:val="00132533"/>
    <w:rsid w:val="001331F1"/>
    <w:rsid w:val="0014600D"/>
    <w:rsid w:val="001552FF"/>
    <w:rsid w:val="00156043"/>
    <w:rsid w:val="00157561"/>
    <w:rsid w:val="0016290B"/>
    <w:rsid w:val="0016447F"/>
    <w:rsid w:val="00167287"/>
    <w:rsid w:val="00182006"/>
    <w:rsid w:val="00182582"/>
    <w:rsid w:val="00191B80"/>
    <w:rsid w:val="00191F77"/>
    <w:rsid w:val="001959F3"/>
    <w:rsid w:val="001961D4"/>
    <w:rsid w:val="001A3732"/>
    <w:rsid w:val="001A6589"/>
    <w:rsid w:val="001B072C"/>
    <w:rsid w:val="001B2195"/>
    <w:rsid w:val="001B3F73"/>
    <w:rsid w:val="001C29FB"/>
    <w:rsid w:val="001C4473"/>
    <w:rsid w:val="001E42F4"/>
    <w:rsid w:val="001E49D5"/>
    <w:rsid w:val="001E5E33"/>
    <w:rsid w:val="001F0706"/>
    <w:rsid w:val="001F0E12"/>
    <w:rsid w:val="001F156D"/>
    <w:rsid w:val="001F72FF"/>
    <w:rsid w:val="00201889"/>
    <w:rsid w:val="00203C6F"/>
    <w:rsid w:val="00207B7E"/>
    <w:rsid w:val="002125B0"/>
    <w:rsid w:val="00214084"/>
    <w:rsid w:val="00231E10"/>
    <w:rsid w:val="00236E88"/>
    <w:rsid w:val="0025211D"/>
    <w:rsid w:val="00260579"/>
    <w:rsid w:val="00266A76"/>
    <w:rsid w:val="00267B4A"/>
    <w:rsid w:val="00267FAD"/>
    <w:rsid w:val="00274A5E"/>
    <w:rsid w:val="00276684"/>
    <w:rsid w:val="0028053D"/>
    <w:rsid w:val="002847DA"/>
    <w:rsid w:val="00292461"/>
    <w:rsid w:val="0029607B"/>
    <w:rsid w:val="002962F2"/>
    <w:rsid w:val="002978A9"/>
    <w:rsid w:val="002A6B51"/>
    <w:rsid w:val="002B2B90"/>
    <w:rsid w:val="002C1964"/>
    <w:rsid w:val="002C3A03"/>
    <w:rsid w:val="002D3AC1"/>
    <w:rsid w:val="002E181E"/>
    <w:rsid w:val="002E183F"/>
    <w:rsid w:val="002E208B"/>
    <w:rsid w:val="002F1EF0"/>
    <w:rsid w:val="00303A98"/>
    <w:rsid w:val="00306954"/>
    <w:rsid w:val="0031082D"/>
    <w:rsid w:val="00312822"/>
    <w:rsid w:val="00314237"/>
    <w:rsid w:val="00315F2C"/>
    <w:rsid w:val="00316237"/>
    <w:rsid w:val="00317B16"/>
    <w:rsid w:val="003205E4"/>
    <w:rsid w:val="00340AAA"/>
    <w:rsid w:val="00340CEF"/>
    <w:rsid w:val="00340D1C"/>
    <w:rsid w:val="00354FBC"/>
    <w:rsid w:val="00357F00"/>
    <w:rsid w:val="00361553"/>
    <w:rsid w:val="00367247"/>
    <w:rsid w:val="00374F82"/>
    <w:rsid w:val="003A0210"/>
    <w:rsid w:val="003A06BC"/>
    <w:rsid w:val="003A47F1"/>
    <w:rsid w:val="003A6249"/>
    <w:rsid w:val="003A63AA"/>
    <w:rsid w:val="003A649F"/>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12B0F"/>
    <w:rsid w:val="0042389A"/>
    <w:rsid w:val="004304B1"/>
    <w:rsid w:val="00432B27"/>
    <w:rsid w:val="00442961"/>
    <w:rsid w:val="00442A3B"/>
    <w:rsid w:val="00444ACD"/>
    <w:rsid w:val="00444C69"/>
    <w:rsid w:val="0045227E"/>
    <w:rsid w:val="00452D4F"/>
    <w:rsid w:val="00454F95"/>
    <w:rsid w:val="004568A8"/>
    <w:rsid w:val="00470204"/>
    <w:rsid w:val="0047753A"/>
    <w:rsid w:val="00481D84"/>
    <w:rsid w:val="004842C5"/>
    <w:rsid w:val="004972A1"/>
    <w:rsid w:val="004B6316"/>
    <w:rsid w:val="004B7082"/>
    <w:rsid w:val="004C74AF"/>
    <w:rsid w:val="004D6CA7"/>
    <w:rsid w:val="004E439B"/>
    <w:rsid w:val="004F31BA"/>
    <w:rsid w:val="004F7724"/>
    <w:rsid w:val="004F7EBA"/>
    <w:rsid w:val="00504AA9"/>
    <w:rsid w:val="00505E73"/>
    <w:rsid w:val="00506338"/>
    <w:rsid w:val="00520FAB"/>
    <w:rsid w:val="00521F20"/>
    <w:rsid w:val="00523498"/>
    <w:rsid w:val="005307FA"/>
    <w:rsid w:val="005328AE"/>
    <w:rsid w:val="00535A96"/>
    <w:rsid w:val="00545782"/>
    <w:rsid w:val="0054596E"/>
    <w:rsid w:val="00547334"/>
    <w:rsid w:val="00547867"/>
    <w:rsid w:val="00554BC0"/>
    <w:rsid w:val="00556F64"/>
    <w:rsid w:val="005653BC"/>
    <w:rsid w:val="00565D9B"/>
    <w:rsid w:val="005722F3"/>
    <w:rsid w:val="00575C19"/>
    <w:rsid w:val="00596048"/>
    <w:rsid w:val="005A2088"/>
    <w:rsid w:val="005A4A60"/>
    <w:rsid w:val="005B11A7"/>
    <w:rsid w:val="005C1968"/>
    <w:rsid w:val="005D113E"/>
    <w:rsid w:val="005D247A"/>
    <w:rsid w:val="005D3530"/>
    <w:rsid w:val="005D5A6D"/>
    <w:rsid w:val="005E4A31"/>
    <w:rsid w:val="005F7C38"/>
    <w:rsid w:val="00613D44"/>
    <w:rsid w:val="00624A19"/>
    <w:rsid w:val="006317C1"/>
    <w:rsid w:val="00632239"/>
    <w:rsid w:val="00632DCA"/>
    <w:rsid w:val="00654DAF"/>
    <w:rsid w:val="006556D5"/>
    <w:rsid w:val="00656969"/>
    <w:rsid w:val="006578EF"/>
    <w:rsid w:val="0066411B"/>
    <w:rsid w:val="006737E5"/>
    <w:rsid w:val="00676735"/>
    <w:rsid w:val="00676C1A"/>
    <w:rsid w:val="00693EFD"/>
    <w:rsid w:val="00696C36"/>
    <w:rsid w:val="006A08F4"/>
    <w:rsid w:val="006A1B0C"/>
    <w:rsid w:val="006A2825"/>
    <w:rsid w:val="006A368F"/>
    <w:rsid w:val="006A7F9C"/>
    <w:rsid w:val="006B2867"/>
    <w:rsid w:val="006B3FEB"/>
    <w:rsid w:val="006B59C4"/>
    <w:rsid w:val="006B6395"/>
    <w:rsid w:val="006C2974"/>
    <w:rsid w:val="006C4052"/>
    <w:rsid w:val="006D16BF"/>
    <w:rsid w:val="006D42DE"/>
    <w:rsid w:val="006F0648"/>
    <w:rsid w:val="00701D65"/>
    <w:rsid w:val="00704E6C"/>
    <w:rsid w:val="00706C78"/>
    <w:rsid w:val="0071049C"/>
    <w:rsid w:val="0071435C"/>
    <w:rsid w:val="00716ACE"/>
    <w:rsid w:val="007205EC"/>
    <w:rsid w:val="0073385C"/>
    <w:rsid w:val="007355E8"/>
    <w:rsid w:val="00735EE6"/>
    <w:rsid w:val="0074090C"/>
    <w:rsid w:val="007473FC"/>
    <w:rsid w:val="00755B96"/>
    <w:rsid w:val="00761040"/>
    <w:rsid w:val="007620AF"/>
    <w:rsid w:val="00762AAD"/>
    <w:rsid w:val="00782D63"/>
    <w:rsid w:val="0078499A"/>
    <w:rsid w:val="00786A66"/>
    <w:rsid w:val="007876DA"/>
    <w:rsid w:val="00792289"/>
    <w:rsid w:val="007967D4"/>
    <w:rsid w:val="007969CF"/>
    <w:rsid w:val="007A28C2"/>
    <w:rsid w:val="007A70F1"/>
    <w:rsid w:val="007B21BC"/>
    <w:rsid w:val="007B2246"/>
    <w:rsid w:val="007B4043"/>
    <w:rsid w:val="007D206C"/>
    <w:rsid w:val="007D49A8"/>
    <w:rsid w:val="007E1856"/>
    <w:rsid w:val="007F2186"/>
    <w:rsid w:val="007F482C"/>
    <w:rsid w:val="008000B8"/>
    <w:rsid w:val="00803D46"/>
    <w:rsid w:val="008072DF"/>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0D7A"/>
    <w:rsid w:val="008A505A"/>
    <w:rsid w:val="008A5B71"/>
    <w:rsid w:val="008B648D"/>
    <w:rsid w:val="008C0D34"/>
    <w:rsid w:val="008C321D"/>
    <w:rsid w:val="008C3574"/>
    <w:rsid w:val="008D5191"/>
    <w:rsid w:val="008D7A37"/>
    <w:rsid w:val="008F1016"/>
    <w:rsid w:val="008F6065"/>
    <w:rsid w:val="009069B5"/>
    <w:rsid w:val="00906C52"/>
    <w:rsid w:val="00907456"/>
    <w:rsid w:val="009112C0"/>
    <w:rsid w:val="009126F8"/>
    <w:rsid w:val="0091370E"/>
    <w:rsid w:val="00926F4B"/>
    <w:rsid w:val="00943F59"/>
    <w:rsid w:val="0096134D"/>
    <w:rsid w:val="00976062"/>
    <w:rsid w:val="0098730B"/>
    <w:rsid w:val="00991FA8"/>
    <w:rsid w:val="0099680E"/>
    <w:rsid w:val="009A21E1"/>
    <w:rsid w:val="009A45C1"/>
    <w:rsid w:val="009D00E4"/>
    <w:rsid w:val="009D3F7B"/>
    <w:rsid w:val="009D4A25"/>
    <w:rsid w:val="009D692A"/>
    <w:rsid w:val="009F3E52"/>
    <w:rsid w:val="00A045C7"/>
    <w:rsid w:val="00A06489"/>
    <w:rsid w:val="00A06B9E"/>
    <w:rsid w:val="00A07CC2"/>
    <w:rsid w:val="00A105FD"/>
    <w:rsid w:val="00A10753"/>
    <w:rsid w:val="00A13F9E"/>
    <w:rsid w:val="00A15E00"/>
    <w:rsid w:val="00A173F8"/>
    <w:rsid w:val="00A177FE"/>
    <w:rsid w:val="00A32471"/>
    <w:rsid w:val="00A376E4"/>
    <w:rsid w:val="00A56BD3"/>
    <w:rsid w:val="00A646D0"/>
    <w:rsid w:val="00A82A9B"/>
    <w:rsid w:val="00A82E61"/>
    <w:rsid w:val="00A839C7"/>
    <w:rsid w:val="00A84F6B"/>
    <w:rsid w:val="00A94330"/>
    <w:rsid w:val="00AA14FF"/>
    <w:rsid w:val="00AB299B"/>
    <w:rsid w:val="00AC7A3C"/>
    <w:rsid w:val="00AD176A"/>
    <w:rsid w:val="00AD211B"/>
    <w:rsid w:val="00AE10E0"/>
    <w:rsid w:val="00AE6CF4"/>
    <w:rsid w:val="00B05F27"/>
    <w:rsid w:val="00B13A18"/>
    <w:rsid w:val="00B26C00"/>
    <w:rsid w:val="00B32177"/>
    <w:rsid w:val="00B32916"/>
    <w:rsid w:val="00B33E49"/>
    <w:rsid w:val="00B3431E"/>
    <w:rsid w:val="00B44803"/>
    <w:rsid w:val="00B45ECA"/>
    <w:rsid w:val="00B465A1"/>
    <w:rsid w:val="00B5103F"/>
    <w:rsid w:val="00B530DE"/>
    <w:rsid w:val="00B53A92"/>
    <w:rsid w:val="00B5684D"/>
    <w:rsid w:val="00B6213B"/>
    <w:rsid w:val="00B66F04"/>
    <w:rsid w:val="00B718D5"/>
    <w:rsid w:val="00B71C40"/>
    <w:rsid w:val="00B76192"/>
    <w:rsid w:val="00B84571"/>
    <w:rsid w:val="00B92532"/>
    <w:rsid w:val="00B92FAB"/>
    <w:rsid w:val="00B94EE4"/>
    <w:rsid w:val="00BA180F"/>
    <w:rsid w:val="00BA690D"/>
    <w:rsid w:val="00BB0D73"/>
    <w:rsid w:val="00BB0F0E"/>
    <w:rsid w:val="00BB14F8"/>
    <w:rsid w:val="00BB18AF"/>
    <w:rsid w:val="00BB35DA"/>
    <w:rsid w:val="00BB4615"/>
    <w:rsid w:val="00BC25BA"/>
    <w:rsid w:val="00BC3A8D"/>
    <w:rsid w:val="00BC5BE1"/>
    <w:rsid w:val="00BC693C"/>
    <w:rsid w:val="00BC6D78"/>
    <w:rsid w:val="00BC7270"/>
    <w:rsid w:val="00BD14CA"/>
    <w:rsid w:val="00BE0C4B"/>
    <w:rsid w:val="00BE138A"/>
    <w:rsid w:val="00BF1F39"/>
    <w:rsid w:val="00BF59D1"/>
    <w:rsid w:val="00C06C17"/>
    <w:rsid w:val="00C07ADB"/>
    <w:rsid w:val="00C10D93"/>
    <w:rsid w:val="00C1102B"/>
    <w:rsid w:val="00C249C9"/>
    <w:rsid w:val="00C33A85"/>
    <w:rsid w:val="00C40499"/>
    <w:rsid w:val="00C46B97"/>
    <w:rsid w:val="00C53041"/>
    <w:rsid w:val="00C56B7F"/>
    <w:rsid w:val="00C6792D"/>
    <w:rsid w:val="00C739D6"/>
    <w:rsid w:val="00C74995"/>
    <w:rsid w:val="00CA0162"/>
    <w:rsid w:val="00CA55BD"/>
    <w:rsid w:val="00CA5E6F"/>
    <w:rsid w:val="00CD334F"/>
    <w:rsid w:val="00CD4BC1"/>
    <w:rsid w:val="00CE1633"/>
    <w:rsid w:val="00CE60AA"/>
    <w:rsid w:val="00CE7114"/>
    <w:rsid w:val="00CF46ED"/>
    <w:rsid w:val="00CF7707"/>
    <w:rsid w:val="00D10628"/>
    <w:rsid w:val="00D15302"/>
    <w:rsid w:val="00D165FE"/>
    <w:rsid w:val="00D2033E"/>
    <w:rsid w:val="00D359F8"/>
    <w:rsid w:val="00D4066D"/>
    <w:rsid w:val="00D435FD"/>
    <w:rsid w:val="00D53399"/>
    <w:rsid w:val="00D53875"/>
    <w:rsid w:val="00D63DA7"/>
    <w:rsid w:val="00D63E63"/>
    <w:rsid w:val="00D6686C"/>
    <w:rsid w:val="00D82B82"/>
    <w:rsid w:val="00D85E2A"/>
    <w:rsid w:val="00D90234"/>
    <w:rsid w:val="00D91294"/>
    <w:rsid w:val="00DA528C"/>
    <w:rsid w:val="00DA783E"/>
    <w:rsid w:val="00DB15A2"/>
    <w:rsid w:val="00DB24B1"/>
    <w:rsid w:val="00DC0AF9"/>
    <w:rsid w:val="00DC2A9B"/>
    <w:rsid w:val="00DD07CA"/>
    <w:rsid w:val="00DD3A9D"/>
    <w:rsid w:val="00DE3C4F"/>
    <w:rsid w:val="00DF1509"/>
    <w:rsid w:val="00DF68AD"/>
    <w:rsid w:val="00DF7DC8"/>
    <w:rsid w:val="00E002EA"/>
    <w:rsid w:val="00E00A12"/>
    <w:rsid w:val="00E1714C"/>
    <w:rsid w:val="00E17650"/>
    <w:rsid w:val="00E17B41"/>
    <w:rsid w:val="00E34D17"/>
    <w:rsid w:val="00E37AD1"/>
    <w:rsid w:val="00E475E6"/>
    <w:rsid w:val="00E503D9"/>
    <w:rsid w:val="00E516AD"/>
    <w:rsid w:val="00E54398"/>
    <w:rsid w:val="00E65951"/>
    <w:rsid w:val="00E66AF7"/>
    <w:rsid w:val="00E66F5D"/>
    <w:rsid w:val="00E67683"/>
    <w:rsid w:val="00E71C60"/>
    <w:rsid w:val="00E75237"/>
    <w:rsid w:val="00E81657"/>
    <w:rsid w:val="00E8429A"/>
    <w:rsid w:val="00E852C1"/>
    <w:rsid w:val="00E96259"/>
    <w:rsid w:val="00E97D82"/>
    <w:rsid w:val="00EA6E3A"/>
    <w:rsid w:val="00EA7581"/>
    <w:rsid w:val="00EB2D68"/>
    <w:rsid w:val="00EC4B21"/>
    <w:rsid w:val="00EC520E"/>
    <w:rsid w:val="00ED3B54"/>
    <w:rsid w:val="00ED74F2"/>
    <w:rsid w:val="00EE5E6E"/>
    <w:rsid w:val="00EF5005"/>
    <w:rsid w:val="00EF6BD0"/>
    <w:rsid w:val="00EF745D"/>
    <w:rsid w:val="00F0245B"/>
    <w:rsid w:val="00F06003"/>
    <w:rsid w:val="00F1593A"/>
    <w:rsid w:val="00F30ED7"/>
    <w:rsid w:val="00F37081"/>
    <w:rsid w:val="00F53B51"/>
    <w:rsid w:val="00F5436C"/>
    <w:rsid w:val="00F546FB"/>
    <w:rsid w:val="00F6096C"/>
    <w:rsid w:val="00F6173C"/>
    <w:rsid w:val="00F64EB7"/>
    <w:rsid w:val="00F65489"/>
    <w:rsid w:val="00F65B60"/>
    <w:rsid w:val="00F671BD"/>
    <w:rsid w:val="00F70F4B"/>
    <w:rsid w:val="00F92689"/>
    <w:rsid w:val="00F9437D"/>
    <w:rsid w:val="00FA0BB1"/>
    <w:rsid w:val="00FA2811"/>
    <w:rsid w:val="00FA605A"/>
    <w:rsid w:val="00FA74B3"/>
    <w:rsid w:val="00FA7C89"/>
    <w:rsid w:val="00FB5B08"/>
    <w:rsid w:val="00FB647D"/>
    <w:rsid w:val="00FB6A69"/>
    <w:rsid w:val="00FB6BD4"/>
    <w:rsid w:val="00FC069E"/>
    <w:rsid w:val="00FC4F89"/>
    <w:rsid w:val="00FD08CD"/>
    <w:rsid w:val="00FD65FB"/>
    <w:rsid w:val="00FE0865"/>
    <w:rsid w:val="00FE6630"/>
    <w:rsid w:val="00FE740E"/>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character" w:customStyle="1" w:styleId="cf01">
    <w:name w:val="cf01"/>
    <w:basedOn w:val="DefaultParagraphFont"/>
    <w:rsid w:val="00122B4E"/>
    <w:rPr>
      <w:rFonts w:ascii="Segoe UI" w:hAnsi="Segoe UI" w:cs="Segoe UI" w:hint="default"/>
      <w:sz w:val="18"/>
      <w:szCs w:val="18"/>
    </w:rPr>
  </w:style>
  <w:style w:type="paragraph" w:customStyle="1" w:styleId="contentdescriptiontitleblock-intro">
    <w:name w:val="contentdescriptiontitleblock-intro"/>
    <w:basedOn w:val="Normal"/>
    <w:rsid w:val="00B530DE"/>
    <w:pPr>
      <w:spacing w:before="100" w:beforeAutospacing="1" w:after="100" w:afterAutospacing="1"/>
    </w:pPr>
    <w:rPr>
      <w:rFonts w:ascii="Times New Roman" w:eastAsia="Times New Roman" w:hAnsi="Times New Roman" w:cs="Times New Roman"/>
      <w:color w:val="auto"/>
      <w:sz w:val="24"/>
      <w:szCs w:val="24"/>
      <w:lang w:val="en-GB"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1013460804">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1856458239">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7_year-8_year-9_year-10/content-description?subject-identifier=MATMATY8&amp;content-description-code=AC9M8ST04&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general-capabilities/digital-literacy/slideout?code=DLIC5&amp;element=1&amp;sub-element=2" TargetMode="External"/><Relationship Id="rId26" Type="http://schemas.openxmlformats.org/officeDocument/2006/relationships/hyperlink" Target="https://www.mathematicshub.edu.au/plan-teach-and-assess/teaching/teaching-strategies/explicit-teaching/" TargetMode="External"/><Relationship Id="rId3" Type="http://schemas.openxmlformats.org/officeDocument/2006/relationships/customXml" Target="../customXml/item3.xml"/><Relationship Id="rId21"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INQ&amp;sub-element-index=0&amp;sub-element-code=CCTINQA&amp;detailed-content-descriptions=0&amp;hide-ccp=0&amp;hide-gc=0&amp;side-by-side=1&amp;strands-start-index=0&amp;subjects-start-index=0&amp;view=quic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9.australiancurriculum.edu.au/f-10-curriculum/learning-areas/mathematics/year-7_year-8_year-9_year-10/content-description?subject-identifier=MATMATY8&amp;content-description-code=AC9M8ST03&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learning-areas/mathematics/year-8/general-capability-snapshot?subject-identifier=MATMATY8&amp;content-description-code=AC9M8ST04&amp;general-capability-code=N&amp;element-code=NS&amp;sub-element-index=0&amp;sub-element-code=NSIRD&amp;detailed-content-descriptions=0&amp;hide-ccp=0&amp;hide-gc=0&amp;side-by-side=1&amp;strands-start-index=2&amp;subjects-start-index=0&amp;view=advanced" TargetMode="External"/><Relationship Id="rId25" Type="http://schemas.openxmlformats.org/officeDocument/2006/relationships/hyperlink" Target="https://www.mathematicshub.edu.au/plan-teach-and-assess/teaching/teaching-strategies/mathematics-investigatio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9.australiancurriculum.edu.au/f-10-curriculum/learning-areas/mathematics/year-7_year-8_year-9_year-10/content-description?subject-identifier=MATMATY8&amp;content-description-code=AC9M8ST04&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ANA&amp;sub-element-index=0&amp;sub-element-code=CCTANAB&amp;detailed-content-descriptions=0&amp;hide-ccp=0&amp;hide-gc=0&amp;side-by-side=1&amp;strands-start-index=0&amp;subjects-start-index=0&amp;view=quic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7_year-8_year-9_year-10/content-description?subject-identifier=MATMATY8&amp;content-description-code=AC9M8ST02&amp;detailed-content-descriptions=0&amp;hide-ccp=0&amp;hide-gc=0&amp;side-by-side=1&amp;strands-start-index=0&amp;subjects-start-index=0&amp;view=quick" TargetMode="External"/><Relationship Id="rId24" Type="http://schemas.openxmlformats.org/officeDocument/2006/relationships/hyperlink" Target="https://www.mathematicshub.edu.au/plan-teach-and-assess/teaching/teaching-strategies/collaborative-learning/"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v9.australiancurriculum.edu.au/f-10-curriculum/learning-areas/mathematics/year-7_year-8_year-9_year-10/content-description?subject-identifier=MATMATY8&amp;content-description-code=AC9M8ST03&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mathematics/year-7_year-8_year-9_year-10/general-capability-snapshot?subject-identifier=MATMATY8&amp;content-description-code=AC9M8ST03&amp;general-capability-code=CCT&amp;element-code=CCTGEN&amp;sub-element-index=0&amp;sub-element-code=CCTGENB&amp;detailed-content-descriptions=0&amp;hide-ccp=0&amp;hide-gc=0&amp;side-by-side=1&amp;strands-start-index=0&amp;subjects-start-index=0&amp;view=quick" TargetMode="External"/><Relationship Id="rId28" Type="http://schemas.openxmlformats.org/officeDocument/2006/relationships/hyperlink" Target="https://www.cdc.gov/growthcharts/html_charts/statage.htm" TargetMode="External"/><Relationship Id="rId10" Type="http://schemas.openxmlformats.org/officeDocument/2006/relationships/endnotes" Target="endnotes.xml"/><Relationship Id="rId19"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EU&amp;element-code=EURES&amp;sub-element-index=0&amp;sub-element-code=EURESB&amp;detailed-content-descriptions=0&amp;hide-ccp=0&amp;hide-gc=0&amp;side-by-side=1&amp;strands-start-index=0&amp;subjects-start-index=0&amp;view=quick"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7_year-8_year-9_year-10/content-description?subject-identifier=MATMATY8&amp;content-description-code=AC9M8ST02&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mathematics/year-7_year-8_year-9_year-10/general-capability-snapshot?subject-identifier=MATMATY8&amp;content-description-code=AC9M8ST04&amp;general-capability-code=CCT&amp;element-code=CCTINQ&amp;sub-element-index=1&amp;sub-element-code=CCTINQB&amp;detailed-content-descriptions=0&amp;hide-ccp=0&amp;hide-gc=0&amp;side-by-side=1&amp;strands-start-index=0&amp;subjects-start-index=0&amp;view=quick" TargetMode="External"/><Relationship Id="rId27" Type="http://schemas.openxmlformats.org/officeDocument/2006/relationships/hyperlink" Target="https://www.cdc.gov/growthcharts/html_charts/statage.htm" TargetMode="External"/><Relationship Id="rId30" Type="http://schemas.openxmlformats.org/officeDocument/2006/relationships/footer" Target="foot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3.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12341</Characters>
  <Application>Microsoft Office Word</Application>
  <DocSecurity>0</DocSecurity>
  <Lines>1542</Lines>
  <Paragraphs>682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2023-12-12T07:10:00Z</dcterms:created>
  <dcterms:modified xsi:type="dcterms:W3CDTF">2024-03-08T05:32:00Z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