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4F363FE0" w:rsidR="00444C69" w:rsidRPr="00055ABD" w:rsidRDefault="00726DC1" w:rsidP="002E208B">
      <w:pPr>
        <w:pStyle w:val="Heading1"/>
      </w:pPr>
      <w:r>
        <w:t xml:space="preserve">Flag </w:t>
      </w:r>
      <w:proofErr w:type="spellStart"/>
      <w:proofErr w:type="gramStart"/>
      <w:r w:rsidR="0004304B">
        <w:t>f</w:t>
      </w:r>
      <w:r>
        <w:t>ractionisation</w:t>
      </w:r>
      <w:proofErr w:type="spellEnd"/>
      <w:proofErr w:type="gramEnd"/>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4CAB62C9" w14:textId="77777777" w:rsidR="00086D28" w:rsidRPr="00086D28" w:rsidRDefault="00086D28" w:rsidP="00A9053D">
            <w:pPr>
              <w:pStyle w:val="MathsTableBullets"/>
              <w:numPr>
                <w:ilvl w:val="0"/>
                <w:numId w:val="8"/>
              </w:numPr>
              <w:rPr>
                <w:sz w:val="22"/>
                <w:szCs w:val="22"/>
                <w:lang w:val="en-AU"/>
              </w:rPr>
            </w:pPr>
            <w:r w:rsidRPr="00086D28">
              <w:rPr>
                <w:sz w:val="22"/>
                <w:szCs w:val="22"/>
                <w:lang w:val="en-AU"/>
              </w:rPr>
              <w:t>Year 5</w:t>
            </w:r>
          </w:p>
          <w:p w14:paraId="65F9890A" w14:textId="77777777" w:rsidR="00086D28" w:rsidRPr="00086D28" w:rsidRDefault="00086D28" w:rsidP="00A9053D">
            <w:pPr>
              <w:pStyle w:val="MathsTableBullets"/>
              <w:numPr>
                <w:ilvl w:val="0"/>
                <w:numId w:val="8"/>
              </w:numPr>
              <w:rPr>
                <w:sz w:val="22"/>
                <w:szCs w:val="22"/>
                <w:lang w:val="en-AU"/>
              </w:rPr>
            </w:pPr>
            <w:r w:rsidRPr="00086D28">
              <w:rPr>
                <w:sz w:val="22"/>
                <w:szCs w:val="22"/>
                <w:lang w:val="en-AU"/>
              </w:rPr>
              <w:t>Number</w:t>
            </w:r>
          </w:p>
          <w:p w14:paraId="10D4E06A" w14:textId="77777777" w:rsidR="006556D5" w:rsidRPr="00A9053D" w:rsidRDefault="00086D28" w:rsidP="00A9053D">
            <w:pPr>
              <w:pStyle w:val="ListParagraph"/>
              <w:numPr>
                <w:ilvl w:val="0"/>
                <w:numId w:val="8"/>
              </w:numPr>
              <w:spacing w:before="0" w:after="0" w:line="288" w:lineRule="auto"/>
              <w:rPr>
                <w:rFonts w:asciiTheme="minorHAnsi" w:hAnsiTheme="minorHAnsi" w:cstheme="minorHAnsi"/>
              </w:rPr>
            </w:pPr>
            <w:r w:rsidRPr="00086D28">
              <w:t>85 mins</w:t>
            </w:r>
          </w:p>
          <w:p w14:paraId="016A7761" w14:textId="64C2BCC2" w:rsidR="00F47AF6" w:rsidRPr="00A9053D" w:rsidRDefault="006A0AB0" w:rsidP="00A9053D">
            <w:pPr>
              <w:pStyle w:val="ListParagraph"/>
              <w:numPr>
                <w:ilvl w:val="0"/>
                <w:numId w:val="8"/>
              </w:numPr>
              <w:spacing w:before="0" w:after="0" w:line="288" w:lineRule="auto"/>
              <w:rPr>
                <w:rFonts w:asciiTheme="minorHAnsi" w:hAnsiTheme="minorHAnsi" w:cstheme="minorHAnsi"/>
              </w:rPr>
            </w:pPr>
            <w:hyperlink r:id="rId11" w:history="1">
              <w:r w:rsidR="00F47AF6" w:rsidRPr="00221459">
                <w:rPr>
                  <w:rStyle w:val="Hyperlink"/>
                </w:rPr>
                <w:t>AC9M5N03</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01F36576" w14:textId="77777777" w:rsidR="006556D5" w:rsidRDefault="00067795" w:rsidP="00A9053D">
            <w:pPr>
              <w:spacing w:before="0" w:after="0" w:line="288" w:lineRule="auto"/>
            </w:pPr>
            <w:r>
              <w:t xml:space="preserve">In this </w:t>
            </w:r>
            <w:r w:rsidR="00BE5E84">
              <w:t xml:space="preserve">second </w:t>
            </w:r>
            <w:r>
              <w:t>lesson</w:t>
            </w:r>
            <w:r w:rsidR="00BE5E84">
              <w:t xml:space="preserve"> of the series</w:t>
            </w:r>
            <w:r>
              <w:t>, students investigate fractions by e</w:t>
            </w:r>
            <w:r w:rsidRPr="00506E2F">
              <w:t>xplor</w:t>
            </w:r>
            <w:r>
              <w:t>ing</w:t>
            </w:r>
            <w:r w:rsidRPr="00506E2F">
              <w:t xml:space="preserve"> the </w:t>
            </w:r>
            <w:r>
              <w:t xml:space="preserve">colourful </w:t>
            </w:r>
            <w:r w:rsidRPr="00506E2F">
              <w:t xml:space="preserve">world of flags, including </w:t>
            </w:r>
            <w:r>
              <w:t>Aboriginal and Torres Strait Islander</w:t>
            </w:r>
            <w:r w:rsidRPr="00506E2F">
              <w:t xml:space="preserve"> ones</w:t>
            </w:r>
            <w:r>
              <w:t>. They use</w:t>
            </w:r>
            <w:r w:rsidRPr="00506E2F">
              <w:t xml:space="preserve"> a grid to understand </w:t>
            </w:r>
            <w:proofErr w:type="gramStart"/>
            <w:r w:rsidRPr="00506E2F">
              <w:t>fractions</w:t>
            </w:r>
            <w:r>
              <w:t>, and</w:t>
            </w:r>
            <w:proofErr w:type="gramEnd"/>
            <w:r>
              <w:t xml:space="preserve"> g</w:t>
            </w:r>
            <w:r w:rsidRPr="00506E2F">
              <w:t>uid</w:t>
            </w:r>
            <w:r>
              <w:t>e</w:t>
            </w:r>
            <w:r w:rsidRPr="00506E2F">
              <w:t xml:space="preserve"> a partner </w:t>
            </w:r>
            <w:r>
              <w:t>to draw</w:t>
            </w:r>
            <w:r w:rsidRPr="00506E2F">
              <w:t xml:space="preserve"> a</w:t>
            </w:r>
            <w:r>
              <w:t>n Asian</w:t>
            </w:r>
            <w:r w:rsidRPr="00506E2F">
              <w:t xml:space="preserve"> flag using precise</w:t>
            </w:r>
            <w:r>
              <w:t xml:space="preserve"> mathematical</w:t>
            </w:r>
            <w:r w:rsidRPr="00506E2F">
              <w:t xml:space="preserve"> language</w:t>
            </w:r>
            <w:r>
              <w:t xml:space="preserve"> and locating fractions on a number line.</w:t>
            </w:r>
          </w:p>
          <w:p w14:paraId="0E29B3D3" w14:textId="77777777" w:rsidR="00F83741" w:rsidRDefault="00F83741" w:rsidP="00A9053D">
            <w:pPr>
              <w:spacing w:before="0" w:after="0" w:line="288" w:lineRule="auto"/>
              <w:rPr>
                <w:rFonts w:cstheme="minorHAnsi"/>
              </w:rPr>
            </w:pPr>
          </w:p>
          <w:p w14:paraId="31E13371" w14:textId="68DBFEA7" w:rsidR="00F83741" w:rsidRPr="00A9053D" w:rsidRDefault="00F83741" w:rsidP="00A9053D">
            <w:pPr>
              <w:spacing w:before="0" w:after="0" w:line="288" w:lineRule="auto"/>
              <w:rPr>
                <w:rFonts w:asciiTheme="minorHAnsi" w:hAnsiTheme="minorHAnsi" w:cstheme="minorHAnsi"/>
              </w:rPr>
            </w:pPr>
            <w:r>
              <w:t>This lesson was developed in collaboration with the Australian Association of Mathematics Teachers (AAMT).</w:t>
            </w:r>
          </w:p>
        </w:tc>
      </w:tr>
      <w:tr w:rsidR="006556D5" w:rsidRPr="00FA605A" w14:paraId="111A8291" w14:textId="77777777" w:rsidTr="00162489">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30DD4776" w14:textId="77777777" w:rsidR="00D14FAE" w:rsidRPr="00A9053D" w:rsidRDefault="00D14FAE" w:rsidP="00A9053D">
            <w:pPr>
              <w:pStyle w:val="ListParagraph"/>
              <w:numPr>
                <w:ilvl w:val="0"/>
                <w:numId w:val="7"/>
              </w:numPr>
              <w:spacing w:before="0" w:after="0" w:line="288" w:lineRule="auto"/>
              <w:rPr>
                <w:rFonts w:asciiTheme="minorHAnsi" w:hAnsiTheme="minorHAnsi" w:cstheme="minorHAnsi"/>
              </w:rPr>
            </w:pPr>
            <w:r w:rsidRPr="00A9053D">
              <w:rPr>
                <w:rFonts w:asciiTheme="minorHAnsi" w:hAnsiTheme="minorHAnsi" w:cstheme="minorHAnsi"/>
              </w:rPr>
              <w:t xml:space="preserve">We are learning to comprehend the essential concepts of numerator and denominator, recognise and represent fractions and in the context of exploring fractions in flags. </w:t>
            </w:r>
          </w:p>
          <w:p w14:paraId="78F95ABA" w14:textId="0B300D8C" w:rsidR="006556D5" w:rsidRPr="00A9053D" w:rsidRDefault="00D14FAE" w:rsidP="00A9053D">
            <w:pPr>
              <w:pStyle w:val="ListParagraph"/>
              <w:numPr>
                <w:ilvl w:val="0"/>
                <w:numId w:val="7"/>
              </w:numPr>
              <w:spacing w:before="0" w:after="0" w:line="288" w:lineRule="auto"/>
              <w:rPr>
                <w:rFonts w:asciiTheme="minorHAnsi" w:hAnsiTheme="minorHAnsi" w:cstheme="minorHAnsi"/>
              </w:rPr>
            </w:pPr>
            <w:r w:rsidRPr="00A9053D">
              <w:rPr>
                <w:rFonts w:asciiTheme="minorHAnsi" w:hAnsiTheme="minorHAnsi" w:cstheme="minorHAnsi"/>
              </w:rPr>
              <w:t>We can apply knowledge of fractions to analyse and compare fractional representations, to deepen understanding of how fractions like halves, quarters and eighths vary both visually and conceptually in a flag context.</w:t>
            </w:r>
          </w:p>
        </w:tc>
      </w:tr>
      <w:tr w:rsidR="006556D5" w:rsidRPr="00FA605A" w14:paraId="3B74B7AD" w14:textId="77777777" w:rsidTr="00162489">
        <w:tc>
          <w:tcPr>
            <w:tcW w:w="2405" w:type="dxa"/>
            <w:tcBorders>
              <w:bottom w:val="single" w:sz="4" w:space="0" w:color="auto"/>
              <w:right w:val="single" w:sz="4" w:space="0" w:color="auto"/>
            </w:tcBorders>
          </w:tcPr>
          <w:p w14:paraId="4D1719B9" w14:textId="2AE65E82"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6D5B409B" w14:textId="77777777" w:rsidR="001449AF" w:rsidRPr="00E03A6D" w:rsidRDefault="001449AF" w:rsidP="001449AF">
            <w:pPr>
              <w:pStyle w:val="MathsTableBullets"/>
              <w:numPr>
                <w:ilvl w:val="0"/>
                <w:numId w:val="0"/>
              </w:numPr>
              <w:rPr>
                <w:rFonts w:asciiTheme="minorHAnsi" w:hAnsiTheme="minorHAnsi" w:cstheme="minorHAnsi"/>
                <w:sz w:val="22"/>
                <w:szCs w:val="22"/>
                <w:lang w:val="en-AU"/>
              </w:rPr>
            </w:pPr>
            <w:r w:rsidRPr="00E03A6D">
              <w:rPr>
                <w:rFonts w:asciiTheme="minorHAnsi" w:hAnsiTheme="minorHAnsi" w:cstheme="minorHAnsi"/>
                <w:sz w:val="22"/>
                <w:szCs w:val="22"/>
                <w:lang w:val="en-AU"/>
              </w:rPr>
              <w:t>By the end of this lesson, students can:</w:t>
            </w:r>
          </w:p>
          <w:p w14:paraId="60CA79D6" w14:textId="77777777" w:rsidR="001449AF" w:rsidRPr="00E03A6D" w:rsidRDefault="001449AF" w:rsidP="00C42D52">
            <w:pPr>
              <w:pStyle w:val="MathsTableBullets"/>
              <w:numPr>
                <w:ilvl w:val="0"/>
                <w:numId w:val="11"/>
              </w:numPr>
              <w:rPr>
                <w:rFonts w:asciiTheme="minorHAnsi" w:hAnsiTheme="minorHAnsi" w:cstheme="minorHAnsi"/>
                <w:sz w:val="22"/>
                <w:szCs w:val="22"/>
                <w:lang w:val="en-AU"/>
              </w:rPr>
            </w:pPr>
            <w:r w:rsidRPr="00E03A6D">
              <w:rPr>
                <w:rFonts w:asciiTheme="minorHAnsi" w:hAnsiTheme="minorHAnsi" w:cstheme="minorHAnsi"/>
                <w:sz w:val="22"/>
                <w:szCs w:val="22"/>
                <w:lang w:val="en-AU"/>
              </w:rPr>
              <w:t xml:space="preserve">identify fractions of a whole in different and split orientations, using mathematical terminology to describe orientation, in flag </w:t>
            </w:r>
            <w:proofErr w:type="gramStart"/>
            <w:r w:rsidRPr="00E03A6D">
              <w:rPr>
                <w:rFonts w:asciiTheme="minorHAnsi" w:hAnsiTheme="minorHAnsi" w:cstheme="minorHAnsi"/>
                <w:sz w:val="22"/>
                <w:szCs w:val="22"/>
                <w:lang w:val="en-AU"/>
              </w:rPr>
              <w:t>designs</w:t>
            </w:r>
            <w:proofErr w:type="gramEnd"/>
          </w:p>
          <w:p w14:paraId="0A42B05E" w14:textId="52B0E693" w:rsidR="006556D5" w:rsidRPr="00C42D52" w:rsidRDefault="001449AF" w:rsidP="00C42D52">
            <w:pPr>
              <w:pStyle w:val="ListParagraph"/>
              <w:numPr>
                <w:ilvl w:val="0"/>
                <w:numId w:val="11"/>
              </w:numPr>
              <w:spacing w:before="0" w:after="0" w:line="288" w:lineRule="auto"/>
              <w:rPr>
                <w:rFonts w:asciiTheme="minorHAnsi" w:hAnsiTheme="minorHAnsi" w:cstheme="minorHAnsi"/>
              </w:rPr>
            </w:pPr>
            <w:r w:rsidRPr="00C42D52">
              <w:rPr>
                <w:rFonts w:asciiTheme="minorHAnsi" w:hAnsiTheme="minorHAnsi" w:cstheme="minorHAnsi"/>
              </w:rPr>
              <w:t>demonstrate their understanding by creating visual representations of fractions within flag designs, using grids and number lines with precision and accuracy.</w:t>
            </w:r>
          </w:p>
        </w:tc>
      </w:tr>
      <w:tr w:rsidR="006556D5" w:rsidRPr="00FA605A" w14:paraId="66560340" w14:textId="77777777" w:rsidTr="00162489">
        <w:tc>
          <w:tcPr>
            <w:tcW w:w="2405" w:type="dxa"/>
            <w:tcBorders>
              <w:bottom w:val="single" w:sz="4" w:space="0" w:color="auto"/>
              <w:right w:val="single" w:sz="4" w:space="0" w:color="auto"/>
            </w:tcBorders>
          </w:tcPr>
          <w:p w14:paraId="0C491DAA" w14:textId="2694140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7476FFFF" w:rsidR="006556D5" w:rsidRPr="00A9053D" w:rsidRDefault="002878A5" w:rsidP="00A9053D">
            <w:pPr>
              <w:spacing w:before="0" w:after="0" w:line="288" w:lineRule="auto"/>
              <w:rPr>
                <w:rFonts w:asciiTheme="minorHAnsi" w:hAnsiTheme="minorHAnsi" w:cstheme="minorHAnsi"/>
              </w:rPr>
            </w:pPr>
            <w:r w:rsidRPr="00A9053D">
              <w:rPr>
                <w:rFonts w:asciiTheme="minorHAnsi" w:hAnsiTheme="minorHAnsi" w:cstheme="minorHAnsi"/>
              </w:rPr>
              <w:t xml:space="preserve">In the realm of mathematics, fractions are vital tools that underpin various numerical concepts. In a real-world application (such as baking), it is important to be able to compare measurements such as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A9053D">
              <w:rPr>
                <w:rFonts w:asciiTheme="minorHAnsi" w:hAnsiTheme="minorHAnsi" w:cstheme="minorHAnsi"/>
              </w:rPr>
              <w:t xml:space="preserve"> teaspoon and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A9053D">
              <w:rPr>
                <w:rFonts w:asciiTheme="minorHAnsi" w:hAnsiTheme="minorHAnsi" w:cstheme="minorHAnsi"/>
              </w:rPr>
              <w:t xml:space="preserve"> cup and a deep understanding of fractions leads ultimately to the development of percentages and their various applications in financial contexts and other growth/decay scenarios.</w:t>
            </w:r>
          </w:p>
        </w:tc>
      </w:tr>
      <w:tr w:rsidR="006556D5"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4DC521BD" w14:textId="77777777" w:rsidR="0055178E" w:rsidRPr="0055178E" w:rsidRDefault="0055178E" w:rsidP="0055178E">
            <w:pPr>
              <w:pStyle w:val="MathsTableBullets"/>
              <w:ind w:left="242" w:hanging="198"/>
              <w:rPr>
                <w:rFonts w:asciiTheme="minorHAnsi" w:hAnsiTheme="minorHAnsi" w:cstheme="minorHAnsi"/>
                <w:sz w:val="22"/>
                <w:szCs w:val="22"/>
                <w:lang w:val="en-AU"/>
              </w:rPr>
            </w:pPr>
            <w:r w:rsidRPr="0055178E">
              <w:rPr>
                <w:rFonts w:asciiTheme="minorHAnsi" w:hAnsiTheme="minorHAnsi" w:cstheme="minorHAnsi"/>
                <w:sz w:val="22"/>
                <w:szCs w:val="22"/>
                <w:lang w:val="en-AU"/>
              </w:rPr>
              <w:t xml:space="preserve">Basic arithmetic skills (addition, </w:t>
            </w:r>
            <w:proofErr w:type="gramStart"/>
            <w:r w:rsidRPr="0055178E">
              <w:rPr>
                <w:rFonts w:asciiTheme="minorHAnsi" w:hAnsiTheme="minorHAnsi" w:cstheme="minorHAnsi"/>
                <w:sz w:val="22"/>
                <w:szCs w:val="22"/>
                <w:lang w:val="en-AU"/>
              </w:rPr>
              <w:t>subtraction</w:t>
            </w:r>
            <w:proofErr w:type="gramEnd"/>
            <w:r w:rsidRPr="0055178E">
              <w:rPr>
                <w:rFonts w:asciiTheme="minorHAnsi" w:hAnsiTheme="minorHAnsi" w:cstheme="minorHAnsi"/>
                <w:sz w:val="22"/>
                <w:szCs w:val="22"/>
                <w:lang w:val="en-AU"/>
              </w:rPr>
              <w:t xml:space="preserve"> and multiplication)</w:t>
            </w:r>
          </w:p>
          <w:p w14:paraId="1EAC265B" w14:textId="77777777" w:rsidR="0055178E" w:rsidRPr="0055178E" w:rsidRDefault="0055178E" w:rsidP="0055178E">
            <w:pPr>
              <w:pStyle w:val="MathsTableBullets"/>
              <w:ind w:left="242" w:hanging="198"/>
              <w:rPr>
                <w:rFonts w:asciiTheme="minorHAnsi" w:hAnsiTheme="minorHAnsi" w:cstheme="minorHAnsi"/>
                <w:sz w:val="22"/>
                <w:szCs w:val="22"/>
                <w:lang w:val="en-AU"/>
              </w:rPr>
            </w:pPr>
            <w:r w:rsidRPr="0055178E">
              <w:rPr>
                <w:rFonts w:asciiTheme="minorHAnsi" w:hAnsiTheme="minorHAnsi" w:cstheme="minorHAnsi"/>
                <w:sz w:val="22"/>
                <w:szCs w:val="22"/>
                <w:lang w:val="en-AU"/>
              </w:rPr>
              <w:t xml:space="preserve">Some awareness of flags is </w:t>
            </w:r>
            <w:proofErr w:type="gramStart"/>
            <w:r w:rsidRPr="0055178E">
              <w:rPr>
                <w:rFonts w:asciiTheme="minorHAnsi" w:hAnsiTheme="minorHAnsi" w:cstheme="minorHAnsi"/>
                <w:sz w:val="22"/>
                <w:szCs w:val="22"/>
                <w:lang w:val="en-AU"/>
              </w:rPr>
              <w:t>useful</w:t>
            </w:r>
            <w:proofErr w:type="gramEnd"/>
          </w:p>
          <w:p w14:paraId="67B88DB7" w14:textId="64D5BA05" w:rsidR="006556D5" w:rsidRPr="00FA605A" w:rsidRDefault="006556D5" w:rsidP="00FA605A">
            <w:pPr>
              <w:spacing w:before="0" w:after="0" w:line="288" w:lineRule="auto"/>
              <w:rPr>
                <w:rFonts w:asciiTheme="minorHAnsi" w:hAnsiTheme="minorHAnsi" w:cstheme="minorHAnsi"/>
              </w:rPr>
            </w:pPr>
          </w:p>
        </w:tc>
      </w:tr>
      <w:tr w:rsidR="006556D5"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6556D5" w:rsidRPr="00FA605A" w:rsidRDefault="006556D5" w:rsidP="00FA605A">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54D8B520" w14:textId="66EE6A3F" w:rsidR="00F36203" w:rsidRPr="00F36203" w:rsidRDefault="009F06A3" w:rsidP="00F36203">
            <w:pPr>
              <w:pStyle w:val="MathsTableBullets"/>
              <w:ind w:left="242" w:hanging="198"/>
              <w:rPr>
                <w:rFonts w:asciiTheme="minorHAnsi" w:hAnsiTheme="minorHAnsi" w:cstheme="minorHAnsi"/>
                <w:sz w:val="22"/>
                <w:szCs w:val="22"/>
                <w:lang w:val="en-AU"/>
              </w:rPr>
            </w:pPr>
            <w:r>
              <w:rPr>
                <w:rFonts w:asciiTheme="minorHAnsi" w:hAnsiTheme="minorHAnsi" w:cstheme="minorHAnsi"/>
                <w:sz w:val="22"/>
                <w:szCs w:val="22"/>
                <w:lang w:val="en-AU"/>
              </w:rPr>
              <w:t>Teacher’s slides (PowerPoint)</w:t>
            </w:r>
            <w:r w:rsidR="00F36203" w:rsidRPr="00F36203">
              <w:rPr>
                <w:rFonts w:asciiTheme="minorHAnsi" w:hAnsiTheme="minorHAnsi" w:cstheme="minorHAnsi"/>
                <w:sz w:val="22"/>
                <w:szCs w:val="22"/>
                <w:lang w:val="en-AU"/>
              </w:rPr>
              <w:t xml:space="preserve"> </w:t>
            </w:r>
          </w:p>
          <w:p w14:paraId="18A979F3" w14:textId="5B6B34DD" w:rsidR="00F36203" w:rsidRPr="00F36203" w:rsidRDefault="00F36203" w:rsidP="00F36203">
            <w:pPr>
              <w:pStyle w:val="MathsTableBullets"/>
              <w:ind w:left="242" w:hanging="198"/>
              <w:rPr>
                <w:rFonts w:asciiTheme="minorHAnsi" w:hAnsiTheme="minorHAnsi" w:cstheme="minorHAnsi"/>
                <w:sz w:val="22"/>
                <w:szCs w:val="22"/>
                <w:lang w:val="en-AU"/>
              </w:rPr>
            </w:pPr>
            <w:r w:rsidRPr="00F36203">
              <w:rPr>
                <w:rFonts w:asciiTheme="minorHAnsi" w:hAnsiTheme="minorHAnsi" w:cstheme="minorHAnsi"/>
                <w:sz w:val="22"/>
                <w:szCs w:val="22"/>
                <w:lang w:val="en-AU"/>
              </w:rPr>
              <w:t>Fractions of a flag worksheet</w:t>
            </w:r>
            <w:r w:rsidR="009F06A3">
              <w:rPr>
                <w:rFonts w:asciiTheme="minorHAnsi" w:hAnsiTheme="minorHAnsi" w:cstheme="minorHAnsi"/>
                <w:sz w:val="22"/>
                <w:szCs w:val="22"/>
                <w:lang w:val="en-AU"/>
              </w:rPr>
              <w:t xml:space="preserve"> (Word)</w:t>
            </w:r>
          </w:p>
          <w:p w14:paraId="38B81347" w14:textId="1E6AADC9" w:rsidR="00F36203" w:rsidRPr="00F36203" w:rsidRDefault="00F36203" w:rsidP="00F36203">
            <w:pPr>
              <w:pStyle w:val="MathsTableBullets"/>
              <w:ind w:left="242" w:hanging="198"/>
              <w:rPr>
                <w:rFonts w:asciiTheme="minorHAnsi" w:hAnsiTheme="minorHAnsi" w:cstheme="minorHAnsi"/>
                <w:sz w:val="22"/>
                <w:szCs w:val="22"/>
                <w:lang w:val="en-AU"/>
              </w:rPr>
            </w:pPr>
            <w:r w:rsidRPr="00F36203">
              <w:rPr>
                <w:rFonts w:asciiTheme="minorHAnsi" w:hAnsiTheme="minorHAnsi" w:cstheme="minorHAnsi"/>
                <w:sz w:val="22"/>
                <w:szCs w:val="22"/>
                <w:lang w:val="en-AU"/>
              </w:rPr>
              <w:t>Flags of Asia worksheet</w:t>
            </w:r>
            <w:r w:rsidR="009F06A3">
              <w:rPr>
                <w:rFonts w:asciiTheme="minorHAnsi" w:hAnsiTheme="minorHAnsi" w:cstheme="minorHAnsi"/>
                <w:sz w:val="22"/>
                <w:szCs w:val="22"/>
                <w:lang w:val="en-AU"/>
              </w:rPr>
              <w:t xml:space="preserve"> (Word)</w:t>
            </w:r>
          </w:p>
          <w:p w14:paraId="6BE90FBC" w14:textId="020697D4" w:rsidR="00BC6D78" w:rsidRPr="000D2451" w:rsidRDefault="00F36203" w:rsidP="00FA605A">
            <w:pPr>
              <w:pStyle w:val="MathsTableBullets"/>
              <w:ind w:left="242" w:hanging="198"/>
              <w:rPr>
                <w:rFonts w:asciiTheme="minorHAnsi" w:hAnsiTheme="minorHAnsi" w:cstheme="minorHAnsi"/>
                <w:sz w:val="22"/>
                <w:szCs w:val="22"/>
                <w:lang w:val="en-AU"/>
              </w:rPr>
            </w:pPr>
            <w:r w:rsidRPr="00F36203">
              <w:rPr>
                <w:rFonts w:asciiTheme="minorHAnsi" w:hAnsiTheme="minorHAnsi" w:cstheme="minorHAnsi"/>
                <w:sz w:val="22"/>
                <w:szCs w:val="22"/>
                <w:lang w:val="en-AU"/>
              </w:rPr>
              <w:t>Art supplies (coloured pencils, rulers, etc)</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1001C4" w:rsidRPr="00FA605A" w14:paraId="154AE397" w14:textId="77777777" w:rsidTr="00FA605A">
        <w:tc>
          <w:tcPr>
            <w:tcW w:w="2405" w:type="dxa"/>
          </w:tcPr>
          <w:p w14:paraId="62677814"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36768B7B" w14:textId="645684DD" w:rsidR="001001C4" w:rsidRPr="00A9053D" w:rsidRDefault="001E54DF" w:rsidP="00A9053D">
            <w:pPr>
              <w:spacing w:before="0" w:after="0" w:line="288" w:lineRule="auto"/>
              <w:rPr>
                <w:rFonts w:asciiTheme="minorHAnsi" w:hAnsiTheme="minorHAnsi" w:cstheme="minorHAnsi"/>
              </w:rPr>
            </w:pPr>
            <w:r w:rsidRPr="00221459">
              <w:t xml:space="preserve">Students order and represent, </w:t>
            </w:r>
            <w:proofErr w:type="gramStart"/>
            <w:r w:rsidRPr="00221459">
              <w:t>add</w:t>
            </w:r>
            <w:proofErr w:type="gramEnd"/>
            <w:r w:rsidRPr="00221459">
              <w:t xml:space="preserve"> and subtract fractions with the same or related denominators. They represent common percentages and connect them to their fraction and decimal equivalents.</w:t>
            </w:r>
          </w:p>
        </w:tc>
      </w:tr>
      <w:tr w:rsidR="001001C4" w:rsidRPr="00FA605A" w14:paraId="40258A74" w14:textId="77777777" w:rsidTr="00FA605A">
        <w:tc>
          <w:tcPr>
            <w:tcW w:w="2405" w:type="dxa"/>
          </w:tcPr>
          <w:p w14:paraId="7509D093"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14938480" w14:textId="6A0BFBD8" w:rsidR="001001C4" w:rsidRPr="00BB18F3" w:rsidRDefault="00BB18F3" w:rsidP="00FA605A">
            <w:pPr>
              <w:spacing w:before="0" w:after="0" w:line="288" w:lineRule="auto"/>
              <w:rPr>
                <w:rFonts w:asciiTheme="minorHAnsi" w:hAnsiTheme="minorHAnsi" w:cstheme="minorHAnsi"/>
              </w:rPr>
            </w:pPr>
            <w:r w:rsidRPr="00BB18F3">
              <w:rPr>
                <w:rFonts w:eastAsiaTheme="minorEastAsia"/>
                <w:lang w:eastAsia="zh-CN"/>
              </w:rPr>
              <w:t>Compare and order fractions with the same and related denominators including mixed numerals, applying knowledge of factors and multiples; represent these fractions on a number line</w:t>
            </w:r>
            <w:r w:rsidR="00C551B4">
              <w:rPr>
                <w:rFonts w:eastAsiaTheme="minorEastAsia"/>
                <w:lang w:eastAsia="zh-CN"/>
              </w:rPr>
              <w:t>.</w:t>
            </w:r>
            <w:r w:rsidRPr="00BB18F3">
              <w:rPr>
                <w:rFonts w:eastAsiaTheme="minorEastAsia"/>
                <w:lang w:eastAsia="zh-CN"/>
              </w:rPr>
              <w:t xml:space="preserve"> </w:t>
            </w:r>
            <w:hyperlink r:id="rId12" w:history="1">
              <w:r w:rsidRPr="00BB18F3">
                <w:rPr>
                  <w:rStyle w:val="Hyperlink"/>
                </w:rPr>
                <w:t>AC9M5N03</w:t>
              </w:r>
            </w:hyperlink>
          </w:p>
        </w:tc>
      </w:tr>
      <w:tr w:rsidR="001001C4" w:rsidRPr="00FA605A" w14:paraId="5B889531" w14:textId="77777777" w:rsidTr="00FA605A">
        <w:trPr>
          <w:trHeight w:val="975"/>
        </w:trPr>
        <w:tc>
          <w:tcPr>
            <w:tcW w:w="2405" w:type="dxa"/>
          </w:tcPr>
          <w:p w14:paraId="68961FFC"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247F32F6" w14:textId="77777777" w:rsidR="00F32312" w:rsidRPr="00F32312" w:rsidRDefault="00F32312" w:rsidP="00F32312">
            <w:pPr>
              <w:pStyle w:val="MathsTableBullets"/>
              <w:numPr>
                <w:ilvl w:val="0"/>
                <w:numId w:val="0"/>
              </w:numPr>
              <w:rPr>
                <w:color w:val="auto"/>
                <w:sz w:val="22"/>
                <w:szCs w:val="22"/>
                <w:lang w:val="en-AU"/>
              </w:rPr>
            </w:pPr>
            <w:r w:rsidRPr="00F32312">
              <w:rPr>
                <w:color w:val="auto"/>
                <w:sz w:val="22"/>
                <w:szCs w:val="22"/>
                <w:lang w:val="en-AU"/>
              </w:rPr>
              <w:t>General capabilities</w:t>
            </w:r>
          </w:p>
          <w:p w14:paraId="3ED2C273" w14:textId="4A670FF7" w:rsidR="00F32312" w:rsidRPr="00F32312" w:rsidRDefault="00F32312" w:rsidP="00F32312">
            <w:pPr>
              <w:pStyle w:val="MathsTableBullets"/>
              <w:ind w:left="313" w:hanging="283"/>
              <w:rPr>
                <w:sz w:val="22"/>
                <w:szCs w:val="22"/>
                <w:lang w:val="en-AU"/>
              </w:rPr>
            </w:pPr>
            <w:r w:rsidRPr="00F32312">
              <w:rPr>
                <w:sz w:val="22"/>
                <w:szCs w:val="22"/>
                <w:lang w:val="en-AU"/>
              </w:rPr>
              <w:t>Literacy: Speaking and listening (</w:t>
            </w:r>
            <w:hyperlink r:id="rId13" w:history="1">
              <w:r w:rsidR="004C63F8">
                <w:rPr>
                  <w:rStyle w:val="Hyperlink"/>
                  <w:sz w:val="22"/>
                  <w:szCs w:val="22"/>
                  <w:lang w:val="en-AU"/>
                </w:rPr>
                <w:t xml:space="preserve">Level </w:t>
              </w:r>
              <w:r w:rsidRPr="00F32312">
                <w:rPr>
                  <w:rStyle w:val="Hyperlink"/>
                  <w:sz w:val="22"/>
                  <w:szCs w:val="22"/>
                  <w:lang w:val="en-AU"/>
                </w:rPr>
                <w:t>4</w:t>
              </w:r>
            </w:hyperlink>
            <w:r w:rsidRPr="00F32312">
              <w:rPr>
                <w:sz w:val="22"/>
                <w:szCs w:val="22"/>
                <w:lang w:val="en-AU"/>
              </w:rPr>
              <w:t>)</w:t>
            </w:r>
          </w:p>
          <w:p w14:paraId="367A8504" w14:textId="53756CFB" w:rsidR="00F32312" w:rsidRPr="00F32312" w:rsidRDefault="00F32312" w:rsidP="00F32312">
            <w:pPr>
              <w:pStyle w:val="MathsTableBullets"/>
              <w:ind w:left="313" w:hanging="283"/>
              <w:rPr>
                <w:sz w:val="22"/>
                <w:szCs w:val="22"/>
                <w:lang w:val="en-AU"/>
              </w:rPr>
            </w:pPr>
            <w:r w:rsidRPr="00F32312">
              <w:rPr>
                <w:sz w:val="22"/>
                <w:szCs w:val="22"/>
                <w:lang w:val="en-AU"/>
              </w:rPr>
              <w:t>Numeracy: Interpreting fractions (</w:t>
            </w:r>
            <w:hyperlink r:id="rId14" w:history="1">
              <w:r w:rsidR="004C63F8">
                <w:rPr>
                  <w:rStyle w:val="Hyperlink"/>
                  <w:sz w:val="22"/>
                  <w:szCs w:val="22"/>
                  <w:lang w:val="en-AU"/>
                </w:rPr>
                <w:t xml:space="preserve">Level </w:t>
              </w:r>
              <w:r w:rsidRPr="00C272C7">
                <w:rPr>
                  <w:rStyle w:val="Hyperlink"/>
                  <w:sz w:val="22"/>
                  <w:szCs w:val="22"/>
                  <w:lang w:val="en-AU"/>
                </w:rPr>
                <w:t>5</w:t>
              </w:r>
            </w:hyperlink>
            <w:r w:rsidRPr="00F32312">
              <w:rPr>
                <w:sz w:val="22"/>
                <w:szCs w:val="22"/>
                <w:lang w:val="en-AU"/>
              </w:rPr>
              <w:t>)</w:t>
            </w:r>
          </w:p>
          <w:p w14:paraId="154DB456" w14:textId="77777777" w:rsidR="00F32312" w:rsidRPr="00F32312" w:rsidRDefault="00F32312" w:rsidP="00F32312">
            <w:pPr>
              <w:pStyle w:val="MathsTableBullets"/>
              <w:numPr>
                <w:ilvl w:val="0"/>
                <w:numId w:val="0"/>
              </w:numPr>
              <w:rPr>
                <w:sz w:val="22"/>
                <w:szCs w:val="22"/>
              </w:rPr>
            </w:pPr>
          </w:p>
          <w:p w14:paraId="610BFE76" w14:textId="77777777" w:rsidR="00F32312" w:rsidRPr="00F32312" w:rsidRDefault="00F32312" w:rsidP="00F32312">
            <w:pPr>
              <w:pStyle w:val="MathsTableBullets"/>
              <w:numPr>
                <w:ilvl w:val="0"/>
                <w:numId w:val="0"/>
              </w:numPr>
              <w:rPr>
                <w:sz w:val="22"/>
                <w:szCs w:val="22"/>
                <w:lang w:val="en-AU"/>
              </w:rPr>
            </w:pPr>
            <w:r w:rsidRPr="00F32312">
              <w:rPr>
                <w:sz w:val="22"/>
                <w:szCs w:val="22"/>
                <w:lang w:val="en-AU"/>
              </w:rPr>
              <w:t>Cross-</w:t>
            </w:r>
            <w:r w:rsidRPr="00F32312">
              <w:rPr>
                <w:sz w:val="22"/>
                <w:szCs w:val="22"/>
              </w:rPr>
              <w:t>c</w:t>
            </w:r>
            <w:proofErr w:type="spellStart"/>
            <w:r w:rsidRPr="00F32312">
              <w:rPr>
                <w:sz w:val="22"/>
                <w:szCs w:val="22"/>
                <w:lang w:val="en-AU"/>
              </w:rPr>
              <w:t>urriculu</w:t>
            </w:r>
            <w:proofErr w:type="spellEnd"/>
            <w:r w:rsidRPr="00F32312">
              <w:rPr>
                <w:sz w:val="22"/>
                <w:szCs w:val="22"/>
              </w:rPr>
              <w:t>m</w:t>
            </w:r>
            <w:r w:rsidRPr="00F32312">
              <w:rPr>
                <w:sz w:val="22"/>
                <w:szCs w:val="22"/>
                <w:lang w:val="en-AU"/>
              </w:rPr>
              <w:t xml:space="preserve"> priorities</w:t>
            </w:r>
          </w:p>
          <w:p w14:paraId="242DF00D" w14:textId="77777777" w:rsidR="00F32312" w:rsidRPr="00F32312" w:rsidRDefault="00F32312" w:rsidP="00F32312">
            <w:pPr>
              <w:pStyle w:val="MathsTableBullets"/>
              <w:ind w:left="313" w:hanging="283"/>
              <w:rPr>
                <w:sz w:val="22"/>
                <w:szCs w:val="22"/>
              </w:rPr>
            </w:pPr>
            <w:r w:rsidRPr="00F32312">
              <w:rPr>
                <w:sz w:val="22"/>
                <w:szCs w:val="22"/>
                <w:lang w:val="en-AU"/>
              </w:rPr>
              <w:t>Aboriginal</w:t>
            </w:r>
            <w:r w:rsidRPr="00F32312">
              <w:rPr>
                <w:sz w:val="22"/>
                <w:szCs w:val="22"/>
              </w:rPr>
              <w:t xml:space="preserve"> and Torres Strait Islander Histories and Cultures (</w:t>
            </w:r>
            <w:hyperlink r:id="rId15" w:history="1">
              <w:r w:rsidRPr="00F32312">
                <w:rPr>
                  <w:rStyle w:val="Hyperlink"/>
                  <w:sz w:val="22"/>
                  <w:szCs w:val="22"/>
                  <w:lang w:val="en-AU"/>
                </w:rPr>
                <w:t>A_TSICP1</w:t>
              </w:r>
            </w:hyperlink>
            <w:r w:rsidRPr="00F32312">
              <w:rPr>
                <w:b/>
                <w:bCs/>
                <w:sz w:val="22"/>
                <w:szCs w:val="22"/>
                <w:u w:val="single"/>
                <w:lang w:val="en-AU"/>
              </w:rPr>
              <w:t>)</w:t>
            </w:r>
          </w:p>
          <w:p w14:paraId="725F5249" w14:textId="115EEDE1" w:rsidR="0031082D" w:rsidRPr="00F32312" w:rsidRDefault="00F32312" w:rsidP="00F32312">
            <w:pPr>
              <w:pStyle w:val="MathsTableBullets"/>
              <w:ind w:left="313" w:hanging="283"/>
              <w:rPr>
                <w:sz w:val="22"/>
                <w:szCs w:val="22"/>
              </w:rPr>
            </w:pPr>
            <w:r w:rsidRPr="00F32312">
              <w:rPr>
                <w:sz w:val="22"/>
                <w:szCs w:val="22"/>
              </w:rPr>
              <w:t>Asia and Australia’s Link with Asia</w:t>
            </w:r>
            <w:r w:rsidRPr="00F32312">
              <w:rPr>
                <w:rFonts w:eastAsia="Arial"/>
                <w:b/>
                <w:bCs/>
                <w:color w:val="FFC000" w:themeColor="accent4"/>
                <w:sz w:val="22"/>
                <w:szCs w:val="22"/>
              </w:rPr>
              <w:t xml:space="preserve">: </w:t>
            </w:r>
            <w:r w:rsidRPr="00F32312">
              <w:rPr>
                <w:sz w:val="22"/>
                <w:szCs w:val="22"/>
              </w:rPr>
              <w:t>Growing Asia–Australia engagement (</w:t>
            </w:r>
            <w:hyperlink r:id="rId16" w:history="1">
              <w:r w:rsidRPr="00F32312">
                <w:rPr>
                  <w:rStyle w:val="Hyperlink"/>
                  <w:sz w:val="22"/>
                  <w:szCs w:val="22"/>
                </w:rPr>
                <w:t>AAG1</w:t>
              </w:r>
            </w:hyperlink>
            <w:r w:rsidRPr="00F32312">
              <w:rPr>
                <w:sz w:val="22"/>
                <w:szCs w:val="22"/>
              </w:rPr>
              <w:t>)</w:t>
            </w:r>
          </w:p>
        </w:tc>
      </w:tr>
      <w:tr w:rsidR="001001C4" w:rsidRPr="00FA605A" w14:paraId="657D6321" w14:textId="77777777" w:rsidTr="00FA605A">
        <w:tc>
          <w:tcPr>
            <w:tcW w:w="2405" w:type="dxa"/>
          </w:tcPr>
          <w:p w14:paraId="2E3FE07D"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5202F800" w14:textId="77777777" w:rsidR="0006097D" w:rsidRPr="0006097D" w:rsidRDefault="0006097D" w:rsidP="00A9053D">
            <w:pPr>
              <w:pStyle w:val="MathsTableBullets"/>
              <w:numPr>
                <w:ilvl w:val="0"/>
                <w:numId w:val="0"/>
              </w:numPr>
              <w:rPr>
                <w:sz w:val="22"/>
                <w:szCs w:val="22"/>
                <w:lang w:val="en-AU"/>
              </w:rPr>
            </w:pPr>
            <w:r w:rsidRPr="0006097D">
              <w:rPr>
                <w:sz w:val="22"/>
                <w:szCs w:val="22"/>
                <w:lang w:val="en-AU"/>
              </w:rPr>
              <w:t>S</w:t>
            </w:r>
            <w:proofErr w:type="spellStart"/>
            <w:r w:rsidRPr="0006097D">
              <w:rPr>
                <w:sz w:val="22"/>
                <w:szCs w:val="22"/>
              </w:rPr>
              <w:t>ome</w:t>
            </w:r>
            <w:proofErr w:type="spellEnd"/>
            <w:r w:rsidRPr="0006097D">
              <w:rPr>
                <w:sz w:val="22"/>
                <w:szCs w:val="22"/>
              </w:rPr>
              <w:t xml:space="preserve"> students may:</w:t>
            </w:r>
          </w:p>
          <w:p w14:paraId="56F0ED58" w14:textId="77777777" w:rsidR="0006097D" w:rsidRPr="0006097D" w:rsidRDefault="0006097D" w:rsidP="00A9053D">
            <w:pPr>
              <w:pStyle w:val="MathsTableBullets"/>
              <w:numPr>
                <w:ilvl w:val="0"/>
                <w:numId w:val="9"/>
              </w:numPr>
              <w:rPr>
                <w:sz w:val="22"/>
                <w:szCs w:val="22"/>
              </w:rPr>
            </w:pPr>
            <w:r w:rsidRPr="0006097D">
              <w:rPr>
                <w:sz w:val="22"/>
                <w:szCs w:val="22"/>
              </w:rPr>
              <w:t>find the introduction of terms such as ‘numerator’ and ‘denominator’ a bit abstract and may confuse them. Continue to model correct metalanguage to build students’ language confidence and skill.</w:t>
            </w:r>
          </w:p>
          <w:p w14:paraId="73CE1E89" w14:textId="77777777" w:rsidR="0006097D" w:rsidRPr="0006097D" w:rsidRDefault="0006097D" w:rsidP="00A9053D">
            <w:pPr>
              <w:pStyle w:val="MathsTableBullets"/>
              <w:numPr>
                <w:ilvl w:val="0"/>
                <w:numId w:val="9"/>
              </w:numPr>
              <w:rPr>
                <w:sz w:val="22"/>
                <w:szCs w:val="22"/>
              </w:rPr>
            </w:pPr>
            <w:r w:rsidRPr="0006097D">
              <w:rPr>
                <w:sz w:val="22"/>
                <w:szCs w:val="22"/>
              </w:rPr>
              <w:t xml:space="preserve">initially find it challenging to understand that different visual representations can still represent the same fraction (equivalency of fractions). For example, two different flag designs could both represent </w:t>
            </w:r>
            <m:oMath>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oMath>
            <w:r w:rsidRPr="0006097D">
              <w:rPr>
                <w:sz w:val="22"/>
                <w:szCs w:val="22"/>
              </w:rPr>
              <w:t>, even though they look different. Emphasise that fractions represent a proportion of an amount, so that it is the quantity (or area in this case) that matters, not the shape. Paper folding may help with this (to illustrate different ways a square may be folded in half for example).</w:t>
            </w:r>
          </w:p>
          <w:p w14:paraId="473F2B55" w14:textId="4576583E" w:rsidR="00A56BD3" w:rsidRPr="00FA605A" w:rsidRDefault="0006097D" w:rsidP="00A9053D">
            <w:pPr>
              <w:pStyle w:val="MathsTableBullets"/>
              <w:numPr>
                <w:ilvl w:val="0"/>
                <w:numId w:val="9"/>
              </w:numPr>
              <w:rPr>
                <w:rFonts w:asciiTheme="minorHAnsi" w:hAnsiTheme="minorHAnsi" w:cstheme="minorHAnsi"/>
                <w:sz w:val="22"/>
                <w:szCs w:val="22"/>
              </w:rPr>
            </w:pPr>
            <w:r w:rsidRPr="0006097D">
              <w:rPr>
                <w:sz w:val="22"/>
                <w:szCs w:val="22"/>
              </w:rPr>
              <w:lastRenderedPageBreak/>
              <w:t>find that flags are an emotive issue (for instance, based on current world events or specifically for students from war-torn refugee backgrounds) so sensitivity may be needed.</w:t>
            </w:r>
          </w:p>
        </w:tc>
      </w:tr>
      <w:tr w:rsidR="001001C4" w:rsidRPr="00FA605A" w14:paraId="4643E3D8" w14:textId="77777777" w:rsidTr="00FA605A">
        <w:tc>
          <w:tcPr>
            <w:tcW w:w="2405" w:type="dxa"/>
          </w:tcPr>
          <w:p w14:paraId="1650D962"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Strategies</w:t>
            </w:r>
          </w:p>
          <w:p w14:paraId="36B049C3"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41552A6E" w14:textId="77777777" w:rsidR="00EB7F7F" w:rsidRPr="00B01278" w:rsidRDefault="00EB7F7F" w:rsidP="00A9053D">
            <w:pPr>
              <w:pStyle w:val="ListBullet"/>
              <w:numPr>
                <w:ilvl w:val="0"/>
                <w:numId w:val="10"/>
              </w:numPr>
              <w:rPr>
                <w:b/>
                <w:bCs/>
                <w:u w:val="single"/>
              </w:rPr>
            </w:pPr>
            <w:r>
              <w:t>Mathematics investigation</w:t>
            </w:r>
          </w:p>
          <w:p w14:paraId="7B499E9D" w14:textId="77777777" w:rsidR="00EB7F7F" w:rsidRPr="00490ACE" w:rsidRDefault="00EB7F7F" w:rsidP="00A9053D">
            <w:pPr>
              <w:pStyle w:val="ListBullet"/>
              <w:numPr>
                <w:ilvl w:val="0"/>
                <w:numId w:val="10"/>
              </w:numPr>
            </w:pPr>
            <w:r w:rsidRPr="005E16AA">
              <w:t>Classroom talk</w:t>
            </w:r>
            <w:r>
              <w:t>s</w:t>
            </w:r>
          </w:p>
          <w:p w14:paraId="240A8A6B" w14:textId="5256F960" w:rsidR="00361553" w:rsidRPr="00FA605A" w:rsidRDefault="00EB7F7F" w:rsidP="00A9053D">
            <w:pPr>
              <w:pStyle w:val="ListBullet"/>
              <w:numPr>
                <w:ilvl w:val="0"/>
                <w:numId w:val="10"/>
              </w:numPr>
              <w:rPr>
                <w:rFonts w:asciiTheme="minorHAnsi" w:hAnsiTheme="minorHAnsi" w:cstheme="minorHAnsi"/>
                <w:bCs/>
                <w:color w:val="auto"/>
              </w:rPr>
            </w:pPr>
            <w:r w:rsidRPr="005E16AA">
              <w:t xml:space="preserve">Concrete, Representational, Abstract </w:t>
            </w:r>
            <w:r>
              <w:t xml:space="preserve">model </w:t>
            </w:r>
            <w:r w:rsidRPr="005E16AA">
              <w:t>(CRA)</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37B38A24" w:rsidR="00BC6D78" w:rsidRPr="00FA605A" w:rsidRDefault="000E51C8"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BC6D78" w:rsidRPr="00FA605A">
              <w:rPr>
                <w:rFonts w:asciiTheme="minorHAnsi" w:hAnsiTheme="minorHAnsi" w:cstheme="minorHAnsi"/>
                <w:sz w:val="22"/>
                <w:szCs w:val="22"/>
              </w:rPr>
              <w:t xml:space="preserve"> mins</w:t>
            </w:r>
          </w:p>
        </w:tc>
        <w:tc>
          <w:tcPr>
            <w:tcW w:w="12126" w:type="dxa"/>
          </w:tcPr>
          <w:p w14:paraId="5FB8B051" w14:textId="77777777" w:rsidR="000758FD" w:rsidRPr="000758FD" w:rsidRDefault="000758FD" w:rsidP="000758FD">
            <w:pPr>
              <w:pStyle w:val="MathsTableBullets"/>
              <w:numPr>
                <w:ilvl w:val="0"/>
                <w:numId w:val="0"/>
              </w:numPr>
              <w:rPr>
                <w:sz w:val="22"/>
                <w:szCs w:val="22"/>
                <w:lang w:val="en-AU"/>
              </w:rPr>
            </w:pPr>
            <w:r w:rsidRPr="000D2451">
              <w:rPr>
                <w:b/>
                <w:bCs/>
                <w:sz w:val="22"/>
                <w:szCs w:val="22"/>
                <w:lang w:val="en-AU"/>
              </w:rPr>
              <w:t>Warm-up</w:t>
            </w:r>
            <w:r w:rsidRPr="000758FD">
              <w:rPr>
                <w:sz w:val="22"/>
                <w:szCs w:val="22"/>
                <w:lang w:val="en-AU"/>
              </w:rPr>
              <w:t>: 2 truths, 1 lie</w:t>
            </w:r>
          </w:p>
          <w:p w14:paraId="4B50F7E7" w14:textId="008A6C55" w:rsidR="000758FD" w:rsidRPr="000758FD" w:rsidRDefault="000758FD" w:rsidP="000758FD">
            <w:pPr>
              <w:pStyle w:val="MathsTableBullets"/>
              <w:ind w:left="313" w:hanging="283"/>
              <w:rPr>
                <w:sz w:val="22"/>
                <w:szCs w:val="22"/>
                <w:lang w:val="en-AU"/>
              </w:rPr>
            </w:pPr>
            <w:r w:rsidRPr="000758FD">
              <w:rPr>
                <w:sz w:val="22"/>
                <w:szCs w:val="22"/>
                <w:lang w:val="en-AU"/>
              </w:rPr>
              <w:t xml:space="preserve">Show the warm-up exercise image from the </w:t>
            </w:r>
            <w:r w:rsidR="000D2451">
              <w:rPr>
                <w:sz w:val="22"/>
                <w:szCs w:val="22"/>
                <w:lang w:val="en-AU"/>
              </w:rPr>
              <w:t>teacher’s slides</w:t>
            </w:r>
            <w:r w:rsidRPr="000758FD">
              <w:rPr>
                <w:sz w:val="22"/>
                <w:szCs w:val="22"/>
                <w:lang w:val="en-AU"/>
              </w:rPr>
              <w:t xml:space="preserve"> (</w:t>
            </w:r>
            <w:r w:rsidR="000D2451">
              <w:rPr>
                <w:sz w:val="22"/>
                <w:szCs w:val="22"/>
                <w:lang w:val="en-AU"/>
              </w:rPr>
              <w:t>s</w:t>
            </w:r>
            <w:r w:rsidRPr="000758FD">
              <w:rPr>
                <w:sz w:val="22"/>
                <w:szCs w:val="22"/>
                <w:lang w:val="en-AU"/>
              </w:rPr>
              <w:t xml:space="preserve">lide 2). Students use mini-whiteboards or their maths book to choose ‘True’ or ‘False’ and justify their answer using mathematical language. </w:t>
            </w:r>
          </w:p>
          <w:p w14:paraId="7C434902" w14:textId="77777777" w:rsidR="000758FD" w:rsidRPr="000758FD" w:rsidRDefault="000758FD" w:rsidP="000758FD">
            <w:pPr>
              <w:pStyle w:val="MathsTableBullets"/>
              <w:ind w:left="313" w:hanging="283"/>
              <w:rPr>
                <w:sz w:val="22"/>
                <w:szCs w:val="22"/>
                <w:lang w:val="en-AU"/>
              </w:rPr>
            </w:pPr>
            <w:r w:rsidRPr="000758FD">
              <w:rPr>
                <w:sz w:val="22"/>
                <w:szCs w:val="22"/>
                <w:lang w:val="en-AU"/>
              </w:rPr>
              <w:t xml:space="preserve">Expect responses such as - True because it is cut into four pieces; False because the parts don’t look the same. Rate the responses - gather or annotate some students’ answers. Have a class discussion as to what constitutes a quarter (four equal parts) and why this is quarters. </w:t>
            </w:r>
          </w:p>
          <w:p w14:paraId="3C54C7BD" w14:textId="77777777" w:rsidR="000758FD" w:rsidRPr="000758FD" w:rsidRDefault="000758FD" w:rsidP="000758FD">
            <w:pPr>
              <w:pStyle w:val="MathsTableBullets"/>
              <w:ind w:left="313" w:hanging="283"/>
              <w:rPr>
                <w:sz w:val="22"/>
                <w:szCs w:val="22"/>
                <w:lang w:val="en-AU"/>
              </w:rPr>
            </w:pPr>
            <w:r w:rsidRPr="000758FD">
              <w:rPr>
                <w:sz w:val="22"/>
                <w:szCs w:val="22"/>
                <w:lang w:val="en-AU"/>
              </w:rPr>
              <w:t>Further questioning includes – What is the relationship between a quarter and a half?</w:t>
            </w:r>
          </w:p>
          <w:p w14:paraId="1B7F7ACC" w14:textId="77777777" w:rsidR="000758FD" w:rsidRPr="000758FD" w:rsidRDefault="000758FD" w:rsidP="000758FD">
            <w:pPr>
              <w:pStyle w:val="MathsTableBullets"/>
              <w:numPr>
                <w:ilvl w:val="0"/>
                <w:numId w:val="0"/>
              </w:numPr>
              <w:rPr>
                <w:sz w:val="22"/>
                <w:szCs w:val="22"/>
                <w:lang w:val="en-AU"/>
              </w:rPr>
            </w:pPr>
            <w:r w:rsidRPr="000758FD">
              <w:rPr>
                <w:sz w:val="22"/>
                <w:szCs w:val="22"/>
                <w:lang w:val="en-AU"/>
              </w:rPr>
              <w:t xml:space="preserve">Differentiation (extension): Can you prove it with concrete materials such as a piece of paper? </w:t>
            </w:r>
          </w:p>
          <w:p w14:paraId="0ACF2CCB" w14:textId="77777777" w:rsidR="00BC6D78" w:rsidRDefault="000758FD" w:rsidP="006443A9">
            <w:pPr>
              <w:tabs>
                <w:tab w:val="left" w:pos="9260"/>
              </w:tabs>
              <w:spacing w:before="0" w:after="0" w:line="288" w:lineRule="auto"/>
            </w:pPr>
            <w:r w:rsidRPr="000758FD">
              <w:t>Differentiation (support): Similar diagram/discussion utilising halves instead of quarters.</w:t>
            </w:r>
            <w:r w:rsidR="006443A9">
              <w:tab/>
            </w:r>
          </w:p>
          <w:p w14:paraId="2656962C" w14:textId="77777777" w:rsidR="006443A9" w:rsidRDefault="006443A9" w:rsidP="006443A9">
            <w:pPr>
              <w:tabs>
                <w:tab w:val="left" w:pos="9260"/>
              </w:tabs>
              <w:spacing w:before="0" w:after="0" w:line="288" w:lineRule="auto"/>
              <w:rPr>
                <w:rFonts w:cstheme="minorHAnsi"/>
              </w:rPr>
            </w:pPr>
          </w:p>
          <w:p w14:paraId="62CBD7B2" w14:textId="77777777" w:rsidR="006443A9" w:rsidRPr="000D2451" w:rsidRDefault="006443A9" w:rsidP="006443A9">
            <w:pPr>
              <w:pStyle w:val="MathsTableBullets"/>
              <w:numPr>
                <w:ilvl w:val="0"/>
                <w:numId w:val="0"/>
              </w:numPr>
              <w:rPr>
                <w:b/>
                <w:bCs/>
                <w:sz w:val="22"/>
                <w:szCs w:val="22"/>
                <w:lang w:val="en-AU"/>
              </w:rPr>
            </w:pPr>
            <w:r w:rsidRPr="000D2451">
              <w:rPr>
                <w:b/>
                <w:bCs/>
                <w:sz w:val="22"/>
                <w:szCs w:val="22"/>
                <w:lang w:val="en-AU"/>
              </w:rPr>
              <w:t>Classroom talk</w:t>
            </w:r>
          </w:p>
          <w:p w14:paraId="411EACF8" w14:textId="723A0384" w:rsidR="006443A9" w:rsidRPr="006443A9" w:rsidRDefault="006443A9" w:rsidP="006443A9">
            <w:pPr>
              <w:pStyle w:val="MathsTableBullets"/>
              <w:ind w:left="313" w:hanging="283"/>
              <w:rPr>
                <w:sz w:val="22"/>
                <w:szCs w:val="22"/>
                <w:lang w:val="en-AU"/>
              </w:rPr>
            </w:pPr>
            <w:r w:rsidRPr="006443A9">
              <w:rPr>
                <w:sz w:val="22"/>
                <w:szCs w:val="22"/>
                <w:lang w:val="en-AU"/>
              </w:rPr>
              <w:t xml:space="preserve">Conduct </w:t>
            </w:r>
            <w:proofErr w:type="gramStart"/>
            <w:r w:rsidRPr="006443A9">
              <w:rPr>
                <w:sz w:val="22"/>
                <w:szCs w:val="22"/>
                <w:lang w:val="en-AU"/>
              </w:rPr>
              <w:t>classroom</w:t>
            </w:r>
            <w:proofErr w:type="gramEnd"/>
            <w:r w:rsidRPr="006443A9">
              <w:rPr>
                <w:sz w:val="22"/>
                <w:szCs w:val="22"/>
                <w:lang w:val="en-AU"/>
              </w:rPr>
              <w:t xml:space="preserve"> talk with a ‘Notice/Wonder’: show students the flags of Thailand (left) and France (right) side by side (see </w:t>
            </w:r>
            <w:r w:rsidR="000D2451">
              <w:rPr>
                <w:sz w:val="22"/>
                <w:szCs w:val="22"/>
                <w:lang w:val="en-AU"/>
              </w:rPr>
              <w:t>teacher’s slides,</w:t>
            </w:r>
            <w:r w:rsidRPr="006443A9">
              <w:rPr>
                <w:sz w:val="22"/>
                <w:szCs w:val="22"/>
                <w:lang w:val="en-AU"/>
              </w:rPr>
              <w:t xml:space="preserve"> </w:t>
            </w:r>
            <w:r w:rsidR="000D2451">
              <w:rPr>
                <w:sz w:val="22"/>
                <w:szCs w:val="22"/>
                <w:lang w:val="en-AU"/>
              </w:rPr>
              <w:t>s</w:t>
            </w:r>
            <w:r w:rsidRPr="006443A9">
              <w:rPr>
                <w:sz w:val="22"/>
                <w:szCs w:val="22"/>
                <w:lang w:val="en-AU"/>
              </w:rPr>
              <w:t>lide 3).</w:t>
            </w:r>
          </w:p>
          <w:p w14:paraId="50DE6FBF" w14:textId="77777777" w:rsidR="006443A9" w:rsidRPr="006443A9" w:rsidRDefault="006443A9" w:rsidP="006443A9">
            <w:pPr>
              <w:pStyle w:val="MathsTableBullets"/>
              <w:ind w:left="313" w:hanging="283"/>
              <w:rPr>
                <w:sz w:val="22"/>
                <w:szCs w:val="22"/>
                <w:lang w:val="en-AU"/>
              </w:rPr>
            </w:pPr>
            <w:r w:rsidRPr="006443A9">
              <w:rPr>
                <w:sz w:val="22"/>
                <w:szCs w:val="22"/>
                <w:lang w:val="en-AU"/>
              </w:rPr>
              <w:t>Ask students what they notice, and what they wonder about the flags. Direct the conversation towards mathematical language, including ‘vertical’, ‘horizontal’, ’fractions’, ’equal’, ’equivalent’ and ’thirds’.</w:t>
            </w:r>
          </w:p>
          <w:p w14:paraId="0071E16F" w14:textId="77777777" w:rsidR="006443A9" w:rsidRPr="006443A9" w:rsidRDefault="006443A9" w:rsidP="006443A9">
            <w:pPr>
              <w:pStyle w:val="MathsTableBullets"/>
              <w:ind w:left="313" w:hanging="283"/>
              <w:rPr>
                <w:sz w:val="22"/>
                <w:szCs w:val="22"/>
                <w:lang w:val="en-AU"/>
              </w:rPr>
            </w:pPr>
            <w:r w:rsidRPr="006443A9">
              <w:rPr>
                <w:sz w:val="22"/>
                <w:szCs w:val="22"/>
                <w:lang w:val="en-AU"/>
              </w:rPr>
              <w:t>Share with students that today we will be investigating various flags from around the world.</w:t>
            </w:r>
          </w:p>
          <w:p w14:paraId="2BE21A25" w14:textId="77777777" w:rsidR="006443A9" w:rsidRPr="006443A9" w:rsidRDefault="006443A9" w:rsidP="006443A9">
            <w:pPr>
              <w:pStyle w:val="MathsTableBullets"/>
              <w:numPr>
                <w:ilvl w:val="0"/>
                <w:numId w:val="0"/>
              </w:numPr>
              <w:rPr>
                <w:sz w:val="22"/>
                <w:szCs w:val="22"/>
                <w:lang w:val="en-AU"/>
              </w:rPr>
            </w:pPr>
            <w:r w:rsidRPr="006443A9">
              <w:rPr>
                <w:sz w:val="22"/>
                <w:szCs w:val="22"/>
                <w:lang w:val="en-AU"/>
              </w:rPr>
              <w:t>(Optional</w:t>
            </w:r>
            <w:r w:rsidRPr="006443A9">
              <w:rPr>
                <w:i/>
                <w:iCs/>
                <w:sz w:val="22"/>
                <w:szCs w:val="22"/>
                <w:lang w:val="en-AU"/>
              </w:rPr>
              <w:t xml:space="preserve">: </w:t>
            </w:r>
            <w:r w:rsidRPr="006443A9">
              <w:rPr>
                <w:sz w:val="22"/>
                <w:szCs w:val="22"/>
                <w:lang w:val="en-AU"/>
              </w:rPr>
              <w:t>take a few minutes to research and discover the flags of the countries associated with students’ own heritage.)</w:t>
            </w:r>
          </w:p>
          <w:p w14:paraId="498DD49C" w14:textId="1DB293F0" w:rsidR="006443A9" w:rsidRPr="00FA605A" w:rsidRDefault="006443A9" w:rsidP="006443A9">
            <w:pPr>
              <w:tabs>
                <w:tab w:val="left" w:pos="9260"/>
              </w:tabs>
              <w:spacing w:before="0" w:after="0" w:line="288" w:lineRule="auto"/>
              <w:rPr>
                <w:rFonts w:asciiTheme="minorHAnsi" w:hAnsiTheme="minorHAnsi" w:cstheme="minorHAnsi"/>
              </w:rPr>
            </w:pPr>
          </w:p>
        </w:tc>
      </w:tr>
      <w:tr w:rsidR="00125153" w:rsidRPr="00FA605A" w14:paraId="203193AF" w14:textId="77777777" w:rsidTr="00FA605A">
        <w:tc>
          <w:tcPr>
            <w:tcW w:w="2405" w:type="dxa"/>
          </w:tcPr>
          <w:p w14:paraId="79913B96" w14:textId="77777777" w:rsidR="00125153" w:rsidRPr="00FA605A" w:rsidRDefault="00125153" w:rsidP="00125153">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14:paraId="53A7E6B2" w14:textId="2E5249CD" w:rsidR="00125153" w:rsidRPr="00FA605A" w:rsidRDefault="00125153" w:rsidP="00125153">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55</w:t>
            </w:r>
            <w:r w:rsidRPr="00FA605A">
              <w:rPr>
                <w:rFonts w:asciiTheme="minorHAnsi" w:hAnsiTheme="minorHAnsi" w:cstheme="minorHAnsi"/>
                <w:sz w:val="22"/>
                <w:szCs w:val="22"/>
              </w:rPr>
              <w:t xml:space="preserve"> mins</w:t>
            </w:r>
          </w:p>
        </w:tc>
        <w:tc>
          <w:tcPr>
            <w:tcW w:w="12126" w:type="dxa"/>
          </w:tcPr>
          <w:p w14:paraId="5A763880" w14:textId="77777777" w:rsidR="00125153" w:rsidRPr="00125153" w:rsidRDefault="00125153" w:rsidP="00125153">
            <w:pPr>
              <w:pStyle w:val="MathsTableBullets"/>
              <w:numPr>
                <w:ilvl w:val="0"/>
                <w:numId w:val="0"/>
              </w:numPr>
              <w:rPr>
                <w:sz w:val="22"/>
                <w:szCs w:val="22"/>
                <w:lang w:val="en-AU"/>
              </w:rPr>
            </w:pPr>
            <w:r w:rsidRPr="000D2451">
              <w:rPr>
                <w:b/>
                <w:bCs/>
                <w:sz w:val="22"/>
                <w:szCs w:val="22"/>
                <w:lang w:val="en-AU"/>
              </w:rPr>
              <w:t>Fractions of a flag student worksheet activity</w:t>
            </w:r>
            <w:r w:rsidRPr="00125153">
              <w:rPr>
                <w:sz w:val="22"/>
                <w:szCs w:val="22"/>
                <w:lang w:val="en-AU"/>
              </w:rPr>
              <w:t xml:space="preserve"> (15 mins)</w:t>
            </w:r>
          </w:p>
          <w:p w14:paraId="046265E3"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 xml:space="preserve">Distribute the Fractions of a flag student worksheet, which features flags of different countries. Ask students to find the fractions of different colours within each flag. </w:t>
            </w:r>
          </w:p>
          <w:p w14:paraId="4DEB71B5" w14:textId="342BBE84" w:rsidR="00125153" w:rsidRPr="00125153" w:rsidRDefault="00125153" w:rsidP="000F5F6D">
            <w:pPr>
              <w:pStyle w:val="MathsTableBullets"/>
              <w:numPr>
                <w:ilvl w:val="0"/>
                <w:numId w:val="6"/>
              </w:numPr>
              <w:rPr>
                <w:sz w:val="22"/>
                <w:szCs w:val="22"/>
                <w:lang w:val="en-AU"/>
              </w:rPr>
            </w:pPr>
            <w:r w:rsidRPr="00125153">
              <w:rPr>
                <w:sz w:val="22"/>
                <w:szCs w:val="22"/>
                <w:lang w:val="en-AU"/>
              </w:rPr>
              <w:lastRenderedPageBreak/>
              <w:t xml:space="preserve">Students work on the worksheet independently, investigating the fractional representations of these flags, including Italy, Germany, Austria, Jamaica, Panama, Australian Aboriginal, and Torres Strait Islander. (Note: Torres Strait Islander flag may look like it is </w:t>
            </w:r>
            <w:r w:rsidR="000D2451" w:rsidRPr="00125153">
              <w:rPr>
                <w:sz w:val="22"/>
                <w:szCs w:val="22"/>
                <w:lang w:val="en-AU"/>
              </w:rPr>
              <w:t>thirds but</w:t>
            </w:r>
            <w:r w:rsidRPr="00125153">
              <w:rPr>
                <w:sz w:val="22"/>
                <w:szCs w:val="22"/>
                <w:lang w:val="en-AU"/>
              </w:rPr>
              <w:t xml:space="preserve"> is in fact halves/quarters.) See the Further information section for more background detail on some of these flags.</w:t>
            </w:r>
          </w:p>
          <w:p w14:paraId="5C760817"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Students can use estimation strategies for some of the more challenging flags.</w:t>
            </w:r>
          </w:p>
          <w:p w14:paraId="3721444E"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 xml:space="preserve">When students have done their investigation, ask the following. </w:t>
            </w:r>
          </w:p>
          <w:p w14:paraId="12463809" w14:textId="77777777" w:rsidR="00125153" w:rsidRPr="00125153" w:rsidRDefault="00125153" w:rsidP="000F5F6D">
            <w:pPr>
              <w:pStyle w:val="MathsTableBullets"/>
              <w:numPr>
                <w:ilvl w:val="1"/>
                <w:numId w:val="6"/>
              </w:numPr>
              <w:rPr>
                <w:i/>
                <w:iCs/>
                <w:sz w:val="22"/>
                <w:szCs w:val="22"/>
              </w:rPr>
            </w:pPr>
            <w:r w:rsidRPr="00125153">
              <w:rPr>
                <w:i/>
                <w:iCs/>
                <w:sz w:val="22"/>
                <w:szCs w:val="22"/>
              </w:rPr>
              <w:t>‘</w:t>
            </w:r>
            <w:r w:rsidRPr="00125153">
              <w:rPr>
                <w:i/>
                <w:iCs/>
                <w:sz w:val="22"/>
                <w:szCs w:val="22"/>
                <w:lang w:val="en-AU"/>
              </w:rPr>
              <w:t>Which</w:t>
            </w:r>
            <w:r w:rsidRPr="00125153">
              <w:rPr>
                <w:i/>
                <w:iCs/>
                <w:sz w:val="22"/>
                <w:szCs w:val="22"/>
              </w:rPr>
              <w:t xml:space="preserve"> flags were easiest to find the fractions for each </w:t>
            </w:r>
            <w:proofErr w:type="spellStart"/>
            <w:r w:rsidRPr="00125153">
              <w:rPr>
                <w:i/>
                <w:iCs/>
                <w:sz w:val="22"/>
                <w:szCs w:val="22"/>
              </w:rPr>
              <w:t>colour</w:t>
            </w:r>
            <w:proofErr w:type="spellEnd"/>
            <w:r w:rsidRPr="00125153">
              <w:rPr>
                <w:i/>
                <w:iCs/>
                <w:sz w:val="22"/>
                <w:szCs w:val="22"/>
              </w:rPr>
              <w:t xml:space="preserve"> and why’? </w:t>
            </w:r>
          </w:p>
          <w:p w14:paraId="2AE060A0" w14:textId="77777777" w:rsidR="00125153" w:rsidRPr="00125153" w:rsidRDefault="00125153" w:rsidP="000F5F6D">
            <w:pPr>
              <w:pStyle w:val="MathsTableBullets"/>
              <w:numPr>
                <w:ilvl w:val="1"/>
                <w:numId w:val="6"/>
              </w:numPr>
              <w:rPr>
                <w:i/>
                <w:iCs/>
                <w:sz w:val="22"/>
                <w:szCs w:val="22"/>
              </w:rPr>
            </w:pPr>
            <w:r w:rsidRPr="00125153">
              <w:rPr>
                <w:i/>
                <w:iCs/>
                <w:sz w:val="22"/>
                <w:szCs w:val="22"/>
              </w:rPr>
              <w:t>‘</w:t>
            </w:r>
            <w:r w:rsidRPr="00125153">
              <w:rPr>
                <w:i/>
                <w:iCs/>
                <w:sz w:val="22"/>
                <w:szCs w:val="22"/>
                <w:lang w:val="en-AU"/>
              </w:rPr>
              <w:t>Which</w:t>
            </w:r>
            <w:r w:rsidRPr="00125153">
              <w:rPr>
                <w:i/>
                <w:iCs/>
                <w:sz w:val="22"/>
                <w:szCs w:val="22"/>
              </w:rPr>
              <w:t xml:space="preserve"> flags were hardest and why?’ </w:t>
            </w:r>
          </w:p>
          <w:p w14:paraId="7CE7AC2B" w14:textId="77777777" w:rsidR="00125153" w:rsidRPr="00125153" w:rsidRDefault="00125153" w:rsidP="000F5F6D">
            <w:pPr>
              <w:pStyle w:val="MathsTableBullets"/>
              <w:numPr>
                <w:ilvl w:val="1"/>
                <w:numId w:val="6"/>
              </w:numPr>
              <w:rPr>
                <w:i/>
                <w:iCs/>
                <w:sz w:val="22"/>
                <w:szCs w:val="22"/>
              </w:rPr>
            </w:pPr>
            <w:r w:rsidRPr="00125153">
              <w:rPr>
                <w:i/>
                <w:iCs/>
                <w:sz w:val="22"/>
                <w:szCs w:val="22"/>
              </w:rPr>
              <w:t xml:space="preserve">‘How did you figure out the fractions for the harder flags?’ </w:t>
            </w:r>
          </w:p>
          <w:p w14:paraId="5EC4E9DA" w14:textId="77777777" w:rsidR="00125153" w:rsidRPr="00125153" w:rsidRDefault="00125153" w:rsidP="000F5F6D">
            <w:pPr>
              <w:pStyle w:val="MathsTableBullets"/>
              <w:numPr>
                <w:ilvl w:val="1"/>
                <w:numId w:val="6"/>
              </w:numPr>
              <w:rPr>
                <w:i/>
                <w:iCs/>
                <w:sz w:val="22"/>
                <w:szCs w:val="22"/>
              </w:rPr>
            </w:pPr>
            <w:r w:rsidRPr="00125153">
              <w:rPr>
                <w:i/>
                <w:iCs/>
                <w:sz w:val="22"/>
                <w:szCs w:val="22"/>
              </w:rPr>
              <w:t>‘</w:t>
            </w:r>
            <w:r w:rsidRPr="00125153">
              <w:rPr>
                <w:i/>
                <w:iCs/>
                <w:sz w:val="22"/>
                <w:szCs w:val="22"/>
                <w:lang w:val="en-AU"/>
              </w:rPr>
              <w:t>Why</w:t>
            </w:r>
            <w:r w:rsidRPr="00125153">
              <w:rPr>
                <w:i/>
                <w:iCs/>
                <w:sz w:val="22"/>
                <w:szCs w:val="22"/>
              </w:rPr>
              <w:t xml:space="preserve"> do you think the Australian flag isn’t included on the worksheet?’</w:t>
            </w:r>
          </w:p>
          <w:p w14:paraId="434C3054" w14:textId="77777777" w:rsidR="00125153" w:rsidRPr="00125153" w:rsidRDefault="00125153" w:rsidP="00125153">
            <w:pPr>
              <w:pStyle w:val="MathsTableBullets"/>
              <w:numPr>
                <w:ilvl w:val="0"/>
                <w:numId w:val="0"/>
              </w:numPr>
              <w:ind w:left="680" w:hanging="340"/>
              <w:rPr>
                <w:i/>
                <w:iCs/>
                <w:sz w:val="22"/>
                <w:szCs w:val="22"/>
              </w:rPr>
            </w:pPr>
          </w:p>
          <w:p w14:paraId="5CE6E214" w14:textId="0201DEB5" w:rsidR="00125153" w:rsidRPr="00125153" w:rsidRDefault="00125153" w:rsidP="000D2451">
            <w:pPr>
              <w:pStyle w:val="MathsTableBullets"/>
              <w:numPr>
                <w:ilvl w:val="0"/>
                <w:numId w:val="0"/>
              </w:numPr>
              <w:ind w:left="340"/>
              <w:rPr>
                <w:i/>
                <w:iCs/>
                <w:sz w:val="22"/>
                <w:szCs w:val="22"/>
              </w:rPr>
            </w:pPr>
            <w:r w:rsidRPr="00125153">
              <w:rPr>
                <w:i/>
                <w:iCs/>
                <w:sz w:val="22"/>
                <w:szCs w:val="22"/>
              </w:rPr>
              <w:t xml:space="preserve">You may want to incorporate Aboriginal and Tores Strait Islander Histories and Cultures when discussing origins of Australian flags. Refer to Australian flags and </w:t>
            </w:r>
            <w:proofErr w:type="spellStart"/>
            <w:r w:rsidRPr="00125153">
              <w:rPr>
                <w:i/>
                <w:iCs/>
                <w:sz w:val="22"/>
                <w:szCs w:val="22"/>
              </w:rPr>
              <w:t>maths</w:t>
            </w:r>
            <w:proofErr w:type="spellEnd"/>
            <w:r w:rsidRPr="00125153">
              <w:rPr>
                <w:i/>
                <w:iCs/>
                <w:sz w:val="22"/>
                <w:szCs w:val="22"/>
              </w:rPr>
              <w:t xml:space="preserve"> https://eprints.qut.edu.au/244009/</w:t>
            </w:r>
            <w:r w:rsidR="000D2451">
              <w:rPr>
                <w:i/>
                <w:iCs/>
                <w:sz w:val="22"/>
                <w:szCs w:val="22"/>
              </w:rPr>
              <w:t>.</w:t>
            </w:r>
          </w:p>
          <w:p w14:paraId="207BF1C2" w14:textId="77777777" w:rsidR="00125153" w:rsidRPr="000D2451" w:rsidRDefault="00125153" w:rsidP="00125153">
            <w:pPr>
              <w:pStyle w:val="MathsTableBullets"/>
              <w:numPr>
                <w:ilvl w:val="0"/>
                <w:numId w:val="0"/>
              </w:numPr>
              <w:rPr>
                <w:b/>
                <w:bCs/>
                <w:sz w:val="22"/>
                <w:szCs w:val="22"/>
                <w:u w:val="single"/>
                <w:lang w:val="en-AU"/>
              </w:rPr>
            </w:pPr>
          </w:p>
          <w:p w14:paraId="4DF666CF" w14:textId="77777777" w:rsidR="00125153" w:rsidRPr="00125153" w:rsidRDefault="00125153" w:rsidP="00125153">
            <w:pPr>
              <w:pStyle w:val="MathsTableBullets"/>
              <w:numPr>
                <w:ilvl w:val="0"/>
                <w:numId w:val="0"/>
              </w:numPr>
              <w:rPr>
                <w:sz w:val="22"/>
                <w:szCs w:val="22"/>
                <w:lang w:val="en-AU"/>
              </w:rPr>
            </w:pPr>
            <w:r w:rsidRPr="000D2451">
              <w:rPr>
                <w:b/>
                <w:bCs/>
                <w:sz w:val="22"/>
                <w:szCs w:val="22"/>
                <w:lang w:val="en-AU"/>
              </w:rPr>
              <w:t>Exploration of fractions through Asian flag design</w:t>
            </w:r>
            <w:r w:rsidRPr="00125153">
              <w:rPr>
                <w:sz w:val="22"/>
                <w:szCs w:val="22"/>
                <w:lang w:val="en-AU"/>
              </w:rPr>
              <w:t xml:space="preserve"> (15 mins)</w:t>
            </w:r>
          </w:p>
          <w:p w14:paraId="00D2EA0C"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Distribute art supplies.</w:t>
            </w:r>
          </w:p>
          <w:p w14:paraId="36696F7B" w14:textId="196D0706" w:rsidR="00125153" w:rsidRPr="00125153" w:rsidRDefault="00125153" w:rsidP="000F5F6D">
            <w:pPr>
              <w:pStyle w:val="MathsTableBullets"/>
              <w:numPr>
                <w:ilvl w:val="0"/>
                <w:numId w:val="6"/>
              </w:numPr>
              <w:rPr>
                <w:sz w:val="22"/>
                <w:szCs w:val="22"/>
                <w:lang w:val="en-AU"/>
              </w:rPr>
            </w:pPr>
            <w:r w:rsidRPr="00125153">
              <w:rPr>
                <w:sz w:val="22"/>
                <w:szCs w:val="22"/>
                <w:lang w:val="en-AU"/>
              </w:rPr>
              <w:t xml:space="preserve">Show students the Flags of Asia map (see </w:t>
            </w:r>
            <w:r w:rsidR="000D2451">
              <w:rPr>
                <w:sz w:val="22"/>
                <w:szCs w:val="22"/>
                <w:lang w:val="en-AU"/>
              </w:rPr>
              <w:t>teacher’s slides,</w:t>
            </w:r>
            <w:r w:rsidRPr="00125153">
              <w:rPr>
                <w:sz w:val="22"/>
                <w:szCs w:val="22"/>
                <w:lang w:val="en-AU"/>
              </w:rPr>
              <w:t xml:space="preserve"> </w:t>
            </w:r>
            <w:r w:rsidR="000D2451">
              <w:rPr>
                <w:sz w:val="22"/>
                <w:szCs w:val="22"/>
                <w:lang w:val="en-AU"/>
              </w:rPr>
              <w:t>s</w:t>
            </w:r>
            <w:r w:rsidRPr="00125153">
              <w:rPr>
                <w:sz w:val="22"/>
                <w:szCs w:val="22"/>
                <w:lang w:val="en-AU"/>
              </w:rPr>
              <w:t xml:space="preserve">lide 4). Explain that the flags have been distributed across two worksheets, and that students will receive a sheet showing half the flags. </w:t>
            </w:r>
          </w:p>
          <w:p w14:paraId="05E6801B"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Distribute the Flags of Asia Worksheet and instruct students to select an Asian flag to redraw from their sheet using the 6 x 4 grid or blank rectangle (teachers can adjust the borders on the grid to suit their students).</w:t>
            </w:r>
          </w:p>
          <w:p w14:paraId="76CD3025"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Students should represent fractions by colouring specific parts of the flag with different colours, so geometric designs are better suited, for instance, flags such as those from Cyprus or Saudi Arabia would not be a good choice for this activity.</w:t>
            </w:r>
          </w:p>
          <w:p w14:paraId="38BCFF51"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Emphasise the concept of numerator and denominator as students redraw their flags. For example, if they colour two out of four sections, explain that 2 is the numerator and 4 is the denominator.</w:t>
            </w:r>
          </w:p>
          <w:p w14:paraId="459B9447" w14:textId="77777777" w:rsidR="00125153" w:rsidRPr="00125153" w:rsidRDefault="00125153" w:rsidP="00125153">
            <w:pPr>
              <w:pStyle w:val="MathsTableBullets"/>
              <w:numPr>
                <w:ilvl w:val="0"/>
                <w:numId w:val="0"/>
              </w:numPr>
              <w:rPr>
                <w:sz w:val="22"/>
                <w:szCs w:val="22"/>
                <w:lang w:val="en-AU"/>
              </w:rPr>
            </w:pPr>
            <w:r w:rsidRPr="00125153">
              <w:rPr>
                <w:sz w:val="22"/>
                <w:szCs w:val="22"/>
                <w:lang w:val="en-AU"/>
              </w:rPr>
              <w:t xml:space="preserve">Differentiation (support): for students </w:t>
            </w:r>
            <w:proofErr w:type="gramStart"/>
            <w:r w:rsidRPr="00125153">
              <w:rPr>
                <w:sz w:val="22"/>
                <w:szCs w:val="22"/>
                <w:lang w:val="en-AU"/>
              </w:rPr>
              <w:t>experiencing difficulty</w:t>
            </w:r>
            <w:proofErr w:type="gramEnd"/>
            <w:r w:rsidRPr="00125153">
              <w:rPr>
                <w:sz w:val="22"/>
                <w:szCs w:val="22"/>
                <w:lang w:val="en-AU"/>
              </w:rPr>
              <w:t>, easier options include the flags of Indonesia, Japan, Armenia and Yemen.</w:t>
            </w:r>
          </w:p>
          <w:p w14:paraId="7C943710" w14:textId="77777777" w:rsidR="00125153" w:rsidRPr="00125153" w:rsidRDefault="00125153" w:rsidP="00125153">
            <w:pPr>
              <w:pStyle w:val="MathsTableBullets"/>
              <w:numPr>
                <w:ilvl w:val="0"/>
                <w:numId w:val="0"/>
              </w:numPr>
              <w:rPr>
                <w:sz w:val="22"/>
                <w:szCs w:val="22"/>
                <w:lang w:val="en-AU"/>
              </w:rPr>
            </w:pPr>
            <w:r w:rsidRPr="00125153">
              <w:rPr>
                <w:sz w:val="22"/>
                <w:szCs w:val="22"/>
                <w:lang w:val="en-AU"/>
              </w:rPr>
              <w:t xml:space="preserve">Differentiation (mid): options include the flags of Laos, United Arab Emirates, </w:t>
            </w:r>
            <w:proofErr w:type="gramStart"/>
            <w:r w:rsidRPr="00125153">
              <w:rPr>
                <w:sz w:val="22"/>
                <w:szCs w:val="22"/>
                <w:lang w:val="en-AU"/>
              </w:rPr>
              <w:t>Tajikistan</w:t>
            </w:r>
            <w:proofErr w:type="gramEnd"/>
            <w:r w:rsidRPr="00125153">
              <w:rPr>
                <w:sz w:val="22"/>
                <w:szCs w:val="22"/>
                <w:lang w:val="en-AU"/>
              </w:rPr>
              <w:t xml:space="preserve"> and the State of Palestine.</w:t>
            </w:r>
          </w:p>
          <w:p w14:paraId="5D1167C2" w14:textId="77777777" w:rsidR="00125153" w:rsidRPr="00125153" w:rsidRDefault="00125153" w:rsidP="00125153">
            <w:pPr>
              <w:pStyle w:val="MathsTableBullets"/>
              <w:numPr>
                <w:ilvl w:val="0"/>
                <w:numId w:val="0"/>
              </w:numPr>
              <w:rPr>
                <w:sz w:val="22"/>
                <w:szCs w:val="22"/>
                <w:lang w:val="en-AU"/>
              </w:rPr>
            </w:pPr>
            <w:r w:rsidRPr="00125153">
              <w:rPr>
                <w:sz w:val="22"/>
                <w:szCs w:val="22"/>
                <w:lang w:val="en-AU"/>
              </w:rPr>
              <w:t xml:space="preserve">Differentiation (extension): for students requiring a further challenge, options include the flags of Kuwait, </w:t>
            </w:r>
            <w:proofErr w:type="gramStart"/>
            <w:r w:rsidRPr="00125153">
              <w:rPr>
                <w:sz w:val="22"/>
                <w:szCs w:val="22"/>
                <w:lang w:val="en-AU"/>
              </w:rPr>
              <w:t>Malaysia</w:t>
            </w:r>
            <w:proofErr w:type="gramEnd"/>
            <w:r w:rsidRPr="00125153">
              <w:rPr>
                <w:sz w:val="22"/>
                <w:szCs w:val="22"/>
                <w:lang w:val="en-AU"/>
              </w:rPr>
              <w:t xml:space="preserve"> and Uzbekistan.</w:t>
            </w:r>
          </w:p>
          <w:p w14:paraId="7FC65C8F" w14:textId="77777777" w:rsidR="00125153" w:rsidRPr="00125153" w:rsidRDefault="00125153" w:rsidP="00125153">
            <w:pPr>
              <w:pStyle w:val="MathsTableBullets"/>
              <w:numPr>
                <w:ilvl w:val="0"/>
                <w:numId w:val="0"/>
              </w:numPr>
              <w:ind w:left="680" w:hanging="340"/>
              <w:rPr>
                <w:sz w:val="22"/>
                <w:szCs w:val="22"/>
                <w:lang w:val="en-AU"/>
              </w:rPr>
            </w:pPr>
          </w:p>
          <w:p w14:paraId="77D9C70B" w14:textId="77777777" w:rsidR="00125153" w:rsidRPr="00125153" w:rsidRDefault="00125153" w:rsidP="00125153">
            <w:pPr>
              <w:pStyle w:val="MathsTableBullets"/>
              <w:numPr>
                <w:ilvl w:val="0"/>
                <w:numId w:val="0"/>
              </w:numPr>
              <w:rPr>
                <w:sz w:val="22"/>
                <w:szCs w:val="22"/>
                <w:lang w:val="en-AU"/>
              </w:rPr>
            </w:pPr>
            <w:r w:rsidRPr="000D2451">
              <w:rPr>
                <w:b/>
                <w:bCs/>
                <w:sz w:val="22"/>
                <w:szCs w:val="22"/>
                <w:lang w:val="en-AU"/>
              </w:rPr>
              <w:lastRenderedPageBreak/>
              <w:t>Paired ‘barrier’ activity</w:t>
            </w:r>
            <w:r w:rsidRPr="00125153">
              <w:rPr>
                <w:sz w:val="22"/>
                <w:szCs w:val="22"/>
                <w:lang w:val="en-AU"/>
              </w:rPr>
              <w:t xml:space="preserve"> (15 mins)</w:t>
            </w:r>
          </w:p>
          <w:p w14:paraId="78B5DCD1" w14:textId="05FBD1DD" w:rsidR="00125153" w:rsidRPr="00125153" w:rsidRDefault="00125153" w:rsidP="000F5F6D">
            <w:pPr>
              <w:pStyle w:val="MathsTableBullets"/>
              <w:numPr>
                <w:ilvl w:val="0"/>
                <w:numId w:val="6"/>
              </w:numPr>
              <w:rPr>
                <w:sz w:val="22"/>
                <w:szCs w:val="22"/>
                <w:lang w:val="en-AU"/>
              </w:rPr>
            </w:pPr>
            <w:r w:rsidRPr="00125153">
              <w:rPr>
                <w:sz w:val="22"/>
                <w:szCs w:val="22"/>
                <w:lang w:val="en-AU"/>
              </w:rPr>
              <w:t xml:space="preserve">When students have completed redrawing their chosen flag teacher removes the Flags of Asia </w:t>
            </w:r>
            <w:r w:rsidR="005C1AFE">
              <w:rPr>
                <w:sz w:val="22"/>
                <w:szCs w:val="22"/>
                <w:lang w:val="en-AU"/>
              </w:rPr>
              <w:t>map (slide 4)</w:t>
            </w:r>
            <w:r w:rsidRPr="00125153">
              <w:rPr>
                <w:sz w:val="22"/>
                <w:szCs w:val="22"/>
                <w:lang w:val="en-AU"/>
              </w:rPr>
              <w:t>.</w:t>
            </w:r>
          </w:p>
          <w:p w14:paraId="73E52673"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In pairs, students play a ‘barrier’ game using mathematical language to get their partner to redraw their chosen flag without looking at it. Students instruct their partner to complete this task again using a 6 x 4 grid or rectangle. See below for example for drawing the national flag of India:</w:t>
            </w:r>
          </w:p>
          <w:p w14:paraId="3900F29A" w14:textId="77777777" w:rsidR="00125153" w:rsidRPr="00125153" w:rsidRDefault="00125153" w:rsidP="000F5F6D">
            <w:pPr>
              <w:pStyle w:val="MathsTableBullets"/>
              <w:numPr>
                <w:ilvl w:val="1"/>
                <w:numId w:val="6"/>
              </w:numPr>
              <w:rPr>
                <w:sz w:val="22"/>
                <w:szCs w:val="22"/>
                <w:lang w:val="en-AU"/>
              </w:rPr>
            </w:pPr>
            <w:r w:rsidRPr="00125153">
              <w:rPr>
                <w:sz w:val="22"/>
                <w:szCs w:val="22"/>
                <w:lang w:val="en-AU"/>
              </w:rPr>
              <w:t>Begin with a rectangular shape that is 6 x 4 (provided on reverse of worksheet).</w:t>
            </w:r>
          </w:p>
          <w:p w14:paraId="7467DC47" w14:textId="77777777" w:rsidR="00125153" w:rsidRPr="00125153" w:rsidRDefault="00125153" w:rsidP="000F5F6D">
            <w:pPr>
              <w:pStyle w:val="MathsTableBullets"/>
              <w:numPr>
                <w:ilvl w:val="1"/>
                <w:numId w:val="6"/>
              </w:numPr>
              <w:rPr>
                <w:sz w:val="22"/>
                <w:szCs w:val="22"/>
                <w:lang w:val="en-AU"/>
              </w:rPr>
            </w:pPr>
            <w:r w:rsidRPr="00125153">
              <w:rPr>
                <w:sz w:val="22"/>
                <w:szCs w:val="22"/>
                <w:lang w:val="en-AU"/>
              </w:rPr>
              <w:t>Divide the rectangle into three equal horizontal stripes.</w:t>
            </w:r>
          </w:p>
          <w:p w14:paraId="4F7A83EE" w14:textId="77777777" w:rsidR="00125153" w:rsidRPr="00125153" w:rsidRDefault="00125153" w:rsidP="000F5F6D">
            <w:pPr>
              <w:pStyle w:val="MathsTableBullets"/>
              <w:numPr>
                <w:ilvl w:val="1"/>
                <w:numId w:val="6"/>
              </w:numPr>
              <w:rPr>
                <w:sz w:val="22"/>
                <w:szCs w:val="22"/>
                <w:lang w:val="en-AU"/>
              </w:rPr>
            </w:pPr>
            <w:r w:rsidRPr="00125153">
              <w:rPr>
                <w:sz w:val="22"/>
                <w:szCs w:val="22"/>
                <w:lang w:val="en-AU"/>
              </w:rPr>
              <w:t>Colour the top stripe saffron, the middle one should be white, and the bottom stripe should be green.</w:t>
            </w:r>
          </w:p>
          <w:p w14:paraId="2A243048" w14:textId="77777777" w:rsidR="00125153" w:rsidRPr="00125153" w:rsidRDefault="00125153" w:rsidP="000F5F6D">
            <w:pPr>
              <w:pStyle w:val="MathsTableBullets"/>
              <w:numPr>
                <w:ilvl w:val="1"/>
                <w:numId w:val="6"/>
              </w:numPr>
              <w:rPr>
                <w:sz w:val="22"/>
                <w:szCs w:val="22"/>
                <w:lang w:val="en-AU"/>
              </w:rPr>
            </w:pPr>
            <w:r w:rsidRPr="00125153">
              <w:rPr>
                <w:sz w:val="22"/>
                <w:szCs w:val="22"/>
                <w:lang w:val="en-AU"/>
              </w:rPr>
              <w:t>Ensure that each stripe is one-third of the total height.</w:t>
            </w:r>
          </w:p>
          <w:p w14:paraId="495D066F" w14:textId="77777777" w:rsidR="00125153" w:rsidRPr="00125153" w:rsidRDefault="00125153" w:rsidP="000F5F6D">
            <w:pPr>
              <w:pStyle w:val="MathsTableBullets"/>
              <w:numPr>
                <w:ilvl w:val="1"/>
                <w:numId w:val="6"/>
              </w:numPr>
              <w:rPr>
                <w:sz w:val="22"/>
                <w:szCs w:val="22"/>
                <w:lang w:val="en-AU"/>
              </w:rPr>
            </w:pPr>
            <w:r w:rsidRPr="00125153">
              <w:rPr>
                <w:sz w:val="22"/>
                <w:szCs w:val="22"/>
                <w:lang w:val="en-AU"/>
              </w:rPr>
              <w:t xml:space="preserve">In the centre of the middle white stripe, draw a </w:t>
            </w:r>
            <w:proofErr w:type="gramStart"/>
            <w:r w:rsidRPr="00125153">
              <w:rPr>
                <w:sz w:val="22"/>
                <w:szCs w:val="22"/>
                <w:lang w:val="en-AU"/>
              </w:rPr>
              <w:t>navy blue</w:t>
            </w:r>
            <w:proofErr w:type="gramEnd"/>
            <w:r w:rsidRPr="00125153">
              <w:rPr>
                <w:sz w:val="22"/>
                <w:szCs w:val="22"/>
                <w:lang w:val="en-AU"/>
              </w:rPr>
              <w:t xml:space="preserve"> circle to represent the Ashoka Chakra.</w:t>
            </w:r>
          </w:p>
          <w:p w14:paraId="10CCA6B8" w14:textId="77777777" w:rsidR="00125153" w:rsidRDefault="00125153" w:rsidP="000F5F6D">
            <w:pPr>
              <w:pStyle w:val="MathsTableBullets"/>
              <w:numPr>
                <w:ilvl w:val="1"/>
                <w:numId w:val="6"/>
              </w:numPr>
              <w:rPr>
                <w:sz w:val="22"/>
                <w:szCs w:val="22"/>
                <w:lang w:val="en-AU"/>
              </w:rPr>
            </w:pPr>
            <w:r w:rsidRPr="00125153">
              <w:rPr>
                <w:sz w:val="22"/>
                <w:szCs w:val="22"/>
                <w:lang w:val="en-AU"/>
              </w:rPr>
              <w:t>The Ashoka Chakra should have 24 equally spaced spokes or lines radiating from the centre.</w:t>
            </w:r>
          </w:p>
          <w:p w14:paraId="090B2CCB" w14:textId="77777777" w:rsidR="000F5F6D" w:rsidRPr="000F5F6D" w:rsidRDefault="000F5F6D" w:rsidP="000F5F6D">
            <w:pPr>
              <w:pStyle w:val="MathsTableBullets"/>
              <w:numPr>
                <w:ilvl w:val="1"/>
                <w:numId w:val="6"/>
              </w:numPr>
              <w:rPr>
                <w:sz w:val="22"/>
                <w:szCs w:val="22"/>
                <w:lang w:val="en-AU"/>
              </w:rPr>
            </w:pPr>
            <w:r w:rsidRPr="000F5F6D">
              <w:rPr>
                <w:sz w:val="22"/>
                <w:szCs w:val="22"/>
                <w:lang w:val="en-AU"/>
              </w:rPr>
              <w:t>The flag from Nepal would not be a good choice for this activity.</w:t>
            </w:r>
          </w:p>
          <w:p w14:paraId="1624A4E2" w14:textId="77777777" w:rsidR="00125153" w:rsidRPr="00125153" w:rsidRDefault="00125153" w:rsidP="000F5F6D">
            <w:pPr>
              <w:pStyle w:val="MathsTableBullets"/>
              <w:numPr>
                <w:ilvl w:val="0"/>
                <w:numId w:val="6"/>
              </w:numPr>
              <w:rPr>
                <w:sz w:val="22"/>
                <w:szCs w:val="22"/>
                <w:lang w:val="en-AU"/>
              </w:rPr>
            </w:pPr>
            <w:r w:rsidRPr="000D2451">
              <w:rPr>
                <w:b/>
                <w:bCs/>
                <w:sz w:val="22"/>
                <w:szCs w:val="22"/>
                <w:lang w:val="en-AU"/>
              </w:rPr>
              <w:t>Gallery Walk</w:t>
            </w:r>
            <w:r w:rsidRPr="00125153">
              <w:rPr>
                <w:sz w:val="22"/>
                <w:szCs w:val="22"/>
                <w:lang w:val="en-AU"/>
              </w:rPr>
              <w:t>: When students have redrawn their partner’s chosen flag, have students leave their flag on their desk and allow student to move about the room, looking at the various flags. Encourage discussions about the similarities and differences in their fractional representations.</w:t>
            </w:r>
          </w:p>
          <w:p w14:paraId="16D622E2" w14:textId="77777777" w:rsidR="00125153" w:rsidRPr="00125153" w:rsidRDefault="00125153" w:rsidP="00125153">
            <w:pPr>
              <w:pStyle w:val="MathsTableBullets"/>
              <w:numPr>
                <w:ilvl w:val="0"/>
                <w:numId w:val="0"/>
              </w:numPr>
              <w:rPr>
                <w:sz w:val="22"/>
                <w:szCs w:val="22"/>
                <w:lang w:val="en-AU"/>
              </w:rPr>
            </w:pPr>
          </w:p>
          <w:p w14:paraId="3004F518" w14:textId="77777777" w:rsidR="00125153" w:rsidRPr="00125153" w:rsidRDefault="00125153" w:rsidP="00125153">
            <w:pPr>
              <w:pStyle w:val="MathsTableBullets"/>
              <w:numPr>
                <w:ilvl w:val="0"/>
                <w:numId w:val="0"/>
              </w:numPr>
              <w:rPr>
                <w:sz w:val="22"/>
                <w:szCs w:val="22"/>
                <w:lang w:val="en-AU"/>
              </w:rPr>
            </w:pPr>
            <w:r w:rsidRPr="000D2451">
              <w:rPr>
                <w:b/>
                <w:bCs/>
                <w:sz w:val="22"/>
                <w:szCs w:val="22"/>
                <w:lang w:val="en-AU"/>
              </w:rPr>
              <w:t>Utilising number lines</w:t>
            </w:r>
            <w:r w:rsidRPr="00125153">
              <w:rPr>
                <w:sz w:val="22"/>
                <w:szCs w:val="22"/>
                <w:lang w:val="en-AU"/>
              </w:rPr>
              <w:t xml:space="preserve"> (10 mins)</w:t>
            </w:r>
          </w:p>
          <w:p w14:paraId="493B6E03"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Provide students with number lines.</w:t>
            </w:r>
          </w:p>
          <w:p w14:paraId="07F85032" w14:textId="77777777" w:rsidR="00125153" w:rsidRPr="00125153" w:rsidRDefault="00125153" w:rsidP="000F5F6D">
            <w:pPr>
              <w:pStyle w:val="MathsTableBullets"/>
              <w:numPr>
                <w:ilvl w:val="0"/>
                <w:numId w:val="6"/>
              </w:numPr>
              <w:rPr>
                <w:sz w:val="22"/>
                <w:szCs w:val="22"/>
                <w:lang w:val="en-AU"/>
              </w:rPr>
            </w:pPr>
            <w:r w:rsidRPr="00125153">
              <w:rPr>
                <w:sz w:val="22"/>
                <w:szCs w:val="22"/>
                <w:lang w:val="en-AU"/>
              </w:rPr>
              <w:t>Explain how they can use number lines to locate and represent unit fractions within their flag designs. For instance, if they coloured half of the flag, mark the number line accordingly.</w:t>
            </w:r>
          </w:p>
          <w:p w14:paraId="5C293F3E" w14:textId="77777777" w:rsidR="00125153" w:rsidRPr="00125153" w:rsidRDefault="00125153" w:rsidP="00125153">
            <w:pPr>
              <w:pStyle w:val="MathsTableBullets"/>
              <w:numPr>
                <w:ilvl w:val="0"/>
                <w:numId w:val="0"/>
              </w:numPr>
              <w:rPr>
                <w:sz w:val="22"/>
                <w:szCs w:val="22"/>
                <w:lang w:val="en-AU"/>
              </w:rPr>
            </w:pPr>
          </w:p>
          <w:p w14:paraId="356C0664" w14:textId="5C565EB0" w:rsidR="00125153" w:rsidRPr="00125153" w:rsidRDefault="00125153" w:rsidP="00125153">
            <w:pPr>
              <w:pStyle w:val="MathsTableBullets"/>
              <w:numPr>
                <w:ilvl w:val="0"/>
                <w:numId w:val="0"/>
              </w:numPr>
              <w:rPr>
                <w:sz w:val="22"/>
                <w:szCs w:val="22"/>
                <w:lang w:val="en-AU"/>
              </w:rPr>
            </w:pPr>
            <w:r w:rsidRPr="000D2451">
              <w:rPr>
                <w:b/>
                <w:bCs/>
                <w:sz w:val="22"/>
                <w:szCs w:val="22"/>
              </w:rPr>
              <w:t>Optional activity</w:t>
            </w:r>
            <w:r w:rsidRPr="00125153">
              <w:rPr>
                <w:sz w:val="22"/>
                <w:szCs w:val="22"/>
                <w:lang w:val="en-AU"/>
              </w:rPr>
              <w:t>: Students design their own flag</w:t>
            </w:r>
            <w:r w:rsidR="000D2451">
              <w:rPr>
                <w:sz w:val="22"/>
                <w:szCs w:val="22"/>
                <w:lang w:val="en-AU"/>
              </w:rPr>
              <w:t>.</w:t>
            </w:r>
          </w:p>
          <w:p w14:paraId="0C3DEE24" w14:textId="77777777" w:rsidR="00125153" w:rsidRPr="00125153" w:rsidRDefault="00125153" w:rsidP="00125153">
            <w:pPr>
              <w:pStyle w:val="MathsTableBullets"/>
              <w:numPr>
                <w:ilvl w:val="0"/>
                <w:numId w:val="0"/>
              </w:numPr>
              <w:rPr>
                <w:i/>
                <w:iCs/>
                <w:sz w:val="22"/>
                <w:szCs w:val="22"/>
                <w:lang w:val="en-AU"/>
              </w:rPr>
            </w:pPr>
            <w:r w:rsidRPr="000D2451">
              <w:rPr>
                <w:b/>
                <w:bCs/>
                <w:sz w:val="22"/>
                <w:szCs w:val="22"/>
                <w:lang w:val="en-AU"/>
              </w:rPr>
              <w:t>Differentiation</w:t>
            </w:r>
            <w:r w:rsidRPr="00125153">
              <w:rPr>
                <w:sz w:val="22"/>
                <w:szCs w:val="22"/>
                <w:lang w:val="en-AU"/>
              </w:rPr>
              <w:t xml:space="preserve"> (extension): ask open questions, for example, </w:t>
            </w:r>
            <w:r w:rsidRPr="00125153">
              <w:rPr>
                <w:i/>
                <w:iCs/>
                <w:sz w:val="22"/>
                <w:szCs w:val="22"/>
                <w:lang w:val="en-AU"/>
              </w:rPr>
              <w:t xml:space="preserve">‘What could your flag look like if </w:t>
            </w:r>
            <m:oMath>
              <m:f>
                <m:fPr>
                  <m:ctrlPr>
                    <w:rPr>
                      <w:rFonts w:ascii="Cambria Math" w:hAnsi="Cambria Math"/>
                      <w:i/>
                      <w:iCs/>
                      <w:sz w:val="22"/>
                      <w:szCs w:val="22"/>
                      <w:lang w:val="en-AU"/>
                    </w:rPr>
                  </m:ctrlPr>
                </m:fPr>
                <m:num>
                  <m:r>
                    <w:rPr>
                      <w:rFonts w:ascii="Cambria Math" w:hAnsi="Cambria Math"/>
                      <w:sz w:val="22"/>
                      <w:szCs w:val="22"/>
                      <w:lang w:val="en-AU"/>
                    </w:rPr>
                    <m:t>2</m:t>
                  </m:r>
                </m:num>
                <m:den>
                  <m:r>
                    <w:rPr>
                      <w:rFonts w:ascii="Cambria Math" w:hAnsi="Cambria Math"/>
                      <w:sz w:val="22"/>
                      <w:szCs w:val="22"/>
                      <w:lang w:val="en-AU"/>
                    </w:rPr>
                    <m:t>6</m:t>
                  </m:r>
                </m:den>
              </m:f>
            </m:oMath>
            <w:r w:rsidRPr="00125153">
              <w:rPr>
                <w:i/>
                <w:iCs/>
                <w:sz w:val="22"/>
                <w:szCs w:val="22"/>
                <w:lang w:val="en-AU"/>
              </w:rPr>
              <w:t xml:space="preserve"> of it were blue?’</w:t>
            </w:r>
          </w:p>
          <w:p w14:paraId="3EE59D51" w14:textId="77777777" w:rsidR="00125153" w:rsidRPr="00125153" w:rsidRDefault="00125153" w:rsidP="00125153">
            <w:pPr>
              <w:pStyle w:val="MathsTableBullets"/>
              <w:numPr>
                <w:ilvl w:val="0"/>
                <w:numId w:val="0"/>
              </w:numPr>
              <w:rPr>
                <w:i/>
                <w:iCs/>
                <w:sz w:val="22"/>
                <w:szCs w:val="22"/>
                <w:lang w:val="en-AU"/>
              </w:rPr>
            </w:pPr>
            <w:r w:rsidRPr="000D2451">
              <w:rPr>
                <w:b/>
                <w:bCs/>
                <w:sz w:val="22"/>
                <w:szCs w:val="22"/>
                <w:lang w:val="en-AU"/>
              </w:rPr>
              <w:t>Differentiation</w:t>
            </w:r>
            <w:r w:rsidRPr="00125153">
              <w:rPr>
                <w:sz w:val="22"/>
                <w:szCs w:val="22"/>
                <w:lang w:val="en-AU"/>
              </w:rPr>
              <w:t xml:space="preserve"> (support): ask closed questions, for example, </w:t>
            </w:r>
            <w:r w:rsidRPr="00125153">
              <w:rPr>
                <w:i/>
                <w:iCs/>
                <w:sz w:val="22"/>
                <w:szCs w:val="22"/>
                <w:lang w:val="en-AU"/>
              </w:rPr>
              <w:t>‘I would like you to draw me a flag that is half blue, half red.’</w:t>
            </w:r>
          </w:p>
          <w:p w14:paraId="120D3832" w14:textId="4713B792" w:rsidR="00125153" w:rsidRPr="00125153" w:rsidRDefault="00125153" w:rsidP="00125153">
            <w:pPr>
              <w:pStyle w:val="MathsTableBullets"/>
              <w:numPr>
                <w:ilvl w:val="0"/>
                <w:numId w:val="0"/>
              </w:numPr>
              <w:rPr>
                <w:rFonts w:asciiTheme="minorHAnsi" w:hAnsiTheme="minorHAnsi" w:cstheme="minorHAnsi"/>
                <w:i/>
                <w:iCs/>
                <w:sz w:val="22"/>
                <w:szCs w:val="22"/>
                <w:lang w:val="en-AU"/>
              </w:rPr>
            </w:pPr>
          </w:p>
        </w:tc>
      </w:tr>
      <w:tr w:rsidR="00F710F9" w:rsidRPr="00FA605A" w14:paraId="259DFA46" w14:textId="77777777" w:rsidTr="00FA605A">
        <w:trPr>
          <w:trHeight w:val="617"/>
        </w:trPr>
        <w:tc>
          <w:tcPr>
            <w:tcW w:w="2405" w:type="dxa"/>
          </w:tcPr>
          <w:p w14:paraId="28FB58EC" w14:textId="77777777" w:rsidR="00F710F9" w:rsidRPr="00FA605A" w:rsidRDefault="00F710F9" w:rsidP="00F710F9">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5B319578" w:rsidR="00F710F9" w:rsidRPr="00FA605A" w:rsidRDefault="00890FCA" w:rsidP="00F710F9">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F710F9" w:rsidRPr="00FA605A">
              <w:rPr>
                <w:rFonts w:asciiTheme="minorHAnsi" w:hAnsiTheme="minorHAnsi" w:cstheme="minorHAnsi"/>
                <w:sz w:val="22"/>
                <w:szCs w:val="22"/>
              </w:rPr>
              <w:t xml:space="preserve"> mins</w:t>
            </w:r>
          </w:p>
        </w:tc>
        <w:tc>
          <w:tcPr>
            <w:tcW w:w="12126" w:type="dxa"/>
          </w:tcPr>
          <w:p w14:paraId="198A99C4" w14:textId="77777777" w:rsidR="00890FCA" w:rsidRPr="00890FCA" w:rsidRDefault="00890FCA" w:rsidP="00890FCA">
            <w:pPr>
              <w:pStyle w:val="MathsTableBullets"/>
              <w:ind w:left="313" w:hanging="283"/>
              <w:rPr>
                <w:rFonts w:asciiTheme="minorHAnsi" w:hAnsiTheme="minorHAnsi" w:cstheme="minorHAnsi"/>
                <w:sz w:val="22"/>
                <w:szCs w:val="22"/>
              </w:rPr>
            </w:pPr>
            <w:proofErr w:type="spellStart"/>
            <w:r w:rsidRPr="00890FCA">
              <w:rPr>
                <w:rFonts w:asciiTheme="minorHAnsi" w:hAnsiTheme="minorHAnsi" w:cstheme="minorHAnsi"/>
                <w:sz w:val="22"/>
                <w:szCs w:val="22"/>
              </w:rPr>
              <w:t>Summarise</w:t>
            </w:r>
            <w:proofErr w:type="spellEnd"/>
            <w:r w:rsidRPr="00890FCA">
              <w:rPr>
                <w:rFonts w:asciiTheme="minorHAnsi" w:hAnsiTheme="minorHAnsi" w:cstheme="minorHAnsi"/>
                <w:sz w:val="22"/>
                <w:szCs w:val="22"/>
              </w:rPr>
              <w:t xml:space="preserve"> the </w:t>
            </w:r>
            <w:r w:rsidRPr="00890FCA">
              <w:rPr>
                <w:rFonts w:asciiTheme="minorHAnsi" w:hAnsiTheme="minorHAnsi" w:cstheme="minorHAnsi"/>
                <w:sz w:val="22"/>
                <w:szCs w:val="22"/>
                <w:lang w:val="en-AU"/>
              </w:rPr>
              <w:t>lesson's</w:t>
            </w:r>
            <w:r w:rsidRPr="00890FCA">
              <w:rPr>
                <w:rFonts w:asciiTheme="minorHAnsi" w:hAnsiTheme="minorHAnsi" w:cstheme="minorHAnsi"/>
                <w:sz w:val="22"/>
                <w:szCs w:val="22"/>
              </w:rPr>
              <w:t xml:space="preserve"> key points.</w:t>
            </w:r>
          </w:p>
          <w:p w14:paraId="7539C0B4" w14:textId="77777777" w:rsidR="00890FCA" w:rsidRPr="00890FCA" w:rsidRDefault="00890FCA" w:rsidP="00890FCA">
            <w:pPr>
              <w:pStyle w:val="MathsTableBullets"/>
              <w:ind w:left="313" w:hanging="283"/>
              <w:rPr>
                <w:rFonts w:asciiTheme="minorHAnsi" w:hAnsiTheme="minorHAnsi" w:cstheme="minorHAnsi"/>
                <w:sz w:val="22"/>
                <w:szCs w:val="22"/>
                <w:lang w:val="en-AU"/>
              </w:rPr>
            </w:pPr>
            <w:r w:rsidRPr="00890FCA">
              <w:rPr>
                <w:rFonts w:asciiTheme="minorHAnsi" w:hAnsiTheme="minorHAnsi" w:cstheme="minorHAnsi"/>
                <w:sz w:val="22"/>
                <w:szCs w:val="22"/>
                <w:lang w:val="en-AU"/>
              </w:rPr>
              <w:t>Invite students to reflect on what they've learned.</w:t>
            </w:r>
          </w:p>
          <w:p w14:paraId="43A2A4B0" w14:textId="77777777" w:rsidR="00890FCA" w:rsidRPr="00890FCA" w:rsidRDefault="00890FCA" w:rsidP="00A9053D">
            <w:pPr>
              <w:pStyle w:val="MathsTableBullets"/>
              <w:numPr>
                <w:ilvl w:val="1"/>
                <w:numId w:val="6"/>
              </w:numPr>
              <w:rPr>
                <w:rFonts w:asciiTheme="minorHAnsi" w:hAnsiTheme="minorHAnsi" w:cstheme="minorHAnsi"/>
                <w:i/>
                <w:iCs/>
                <w:sz w:val="22"/>
                <w:szCs w:val="22"/>
              </w:rPr>
            </w:pPr>
            <w:r w:rsidRPr="00890FCA">
              <w:rPr>
                <w:rFonts w:asciiTheme="minorHAnsi" w:hAnsiTheme="minorHAnsi" w:cstheme="minorHAnsi"/>
                <w:i/>
                <w:iCs/>
                <w:sz w:val="22"/>
                <w:szCs w:val="22"/>
              </w:rPr>
              <w:t>‘</w:t>
            </w:r>
            <w:r w:rsidRPr="00890FCA">
              <w:rPr>
                <w:rFonts w:asciiTheme="minorHAnsi" w:hAnsiTheme="minorHAnsi" w:cstheme="minorHAnsi"/>
                <w:i/>
                <w:iCs/>
                <w:sz w:val="22"/>
                <w:szCs w:val="22"/>
                <w:lang w:val="en-AU"/>
              </w:rPr>
              <w:t>What</w:t>
            </w:r>
            <w:r w:rsidRPr="00890FCA">
              <w:rPr>
                <w:rFonts w:asciiTheme="minorHAnsi" w:hAnsiTheme="minorHAnsi" w:cstheme="minorHAnsi"/>
                <w:i/>
                <w:iCs/>
                <w:sz w:val="22"/>
                <w:szCs w:val="22"/>
              </w:rPr>
              <w:t xml:space="preserve"> did you find most interesting about the various fractions in flags?’</w:t>
            </w:r>
          </w:p>
          <w:p w14:paraId="5194D1F9" w14:textId="77777777" w:rsidR="00890FCA" w:rsidRPr="00890FCA" w:rsidRDefault="00890FCA" w:rsidP="00A9053D">
            <w:pPr>
              <w:pStyle w:val="MathsTableBullets"/>
              <w:numPr>
                <w:ilvl w:val="1"/>
                <w:numId w:val="6"/>
              </w:numPr>
              <w:rPr>
                <w:rFonts w:asciiTheme="minorHAnsi" w:hAnsiTheme="minorHAnsi" w:cstheme="minorHAnsi"/>
                <w:i/>
                <w:iCs/>
                <w:sz w:val="22"/>
                <w:szCs w:val="22"/>
              </w:rPr>
            </w:pPr>
            <w:r w:rsidRPr="00890FCA">
              <w:rPr>
                <w:rFonts w:asciiTheme="minorHAnsi" w:hAnsiTheme="minorHAnsi" w:cstheme="minorHAnsi"/>
                <w:i/>
                <w:iCs/>
                <w:sz w:val="22"/>
                <w:szCs w:val="22"/>
              </w:rPr>
              <w:t>‘</w:t>
            </w:r>
            <w:r w:rsidRPr="00890FCA">
              <w:rPr>
                <w:rFonts w:asciiTheme="minorHAnsi" w:hAnsiTheme="minorHAnsi" w:cstheme="minorHAnsi"/>
                <w:i/>
                <w:iCs/>
                <w:sz w:val="22"/>
                <w:szCs w:val="22"/>
                <w:lang w:val="en-AU"/>
              </w:rPr>
              <w:t>What</w:t>
            </w:r>
            <w:r w:rsidRPr="00890FCA">
              <w:rPr>
                <w:rFonts w:asciiTheme="minorHAnsi" w:hAnsiTheme="minorHAnsi" w:cstheme="minorHAnsi"/>
                <w:i/>
                <w:iCs/>
                <w:sz w:val="22"/>
                <w:szCs w:val="22"/>
              </w:rPr>
              <w:t xml:space="preserve"> do we know about numerators and denominators?’</w:t>
            </w:r>
          </w:p>
          <w:p w14:paraId="23FFC10E" w14:textId="554815B9" w:rsidR="00F710F9" w:rsidRPr="00AE69AC" w:rsidRDefault="00890FCA" w:rsidP="00A9053D">
            <w:pPr>
              <w:pStyle w:val="ListParagraph"/>
              <w:numPr>
                <w:ilvl w:val="1"/>
                <w:numId w:val="6"/>
              </w:numPr>
              <w:spacing w:before="0" w:after="0" w:line="288" w:lineRule="auto"/>
              <w:rPr>
                <w:rFonts w:asciiTheme="minorHAnsi" w:hAnsiTheme="minorHAnsi" w:cstheme="minorHAnsi"/>
              </w:rPr>
            </w:pPr>
            <w:r w:rsidRPr="00AE69AC">
              <w:rPr>
                <w:rFonts w:asciiTheme="minorHAnsi" w:hAnsiTheme="minorHAnsi" w:cstheme="minorHAnsi"/>
                <w:i/>
                <w:iCs/>
              </w:rPr>
              <w:lastRenderedPageBreak/>
              <w:t>‘Do thirds always look the same? What makes fractions equal’?</w:t>
            </w:r>
          </w:p>
        </w:tc>
      </w:tr>
      <w:tr w:rsidR="00F710F9" w:rsidRPr="00FA605A" w14:paraId="2F6854FB" w14:textId="77777777" w:rsidTr="00FA605A">
        <w:trPr>
          <w:trHeight w:val="725"/>
        </w:trPr>
        <w:tc>
          <w:tcPr>
            <w:tcW w:w="2405" w:type="dxa"/>
          </w:tcPr>
          <w:p w14:paraId="564A7E96" w14:textId="77777777" w:rsidR="00F710F9" w:rsidRDefault="00F710F9" w:rsidP="00F710F9">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Assessment</w:t>
            </w:r>
          </w:p>
          <w:p w14:paraId="11E528A2" w14:textId="04578140" w:rsidR="005F21B7" w:rsidRPr="005F21B7" w:rsidRDefault="005F21B7" w:rsidP="005F21B7">
            <w:pPr>
              <w:pStyle w:val="MathsTableBodyText"/>
            </w:pPr>
            <w:r w:rsidRPr="005F21B7">
              <w:rPr>
                <w:sz w:val="22"/>
                <w:szCs w:val="28"/>
              </w:rPr>
              <w:t>5 mins</w:t>
            </w:r>
          </w:p>
        </w:tc>
        <w:tc>
          <w:tcPr>
            <w:tcW w:w="12126" w:type="dxa"/>
          </w:tcPr>
          <w:p w14:paraId="2BB045E8" w14:textId="77777777" w:rsidR="008E461E" w:rsidRDefault="008E461E" w:rsidP="009454B1">
            <w:pPr>
              <w:pStyle w:val="ListBullet"/>
              <w:numPr>
                <w:ilvl w:val="0"/>
                <w:numId w:val="12"/>
              </w:numPr>
            </w:pPr>
            <w:r>
              <w:t xml:space="preserve">Reserve some time at the end of the lesson for students to reflect and demonstrate their learning. </w:t>
            </w:r>
          </w:p>
          <w:p w14:paraId="2476A65B" w14:textId="3841CCEE" w:rsidR="008E461E" w:rsidRDefault="008E461E" w:rsidP="009454B1">
            <w:pPr>
              <w:pStyle w:val="ListBullet"/>
              <w:numPr>
                <w:ilvl w:val="0"/>
                <w:numId w:val="12"/>
              </w:numPr>
            </w:pPr>
            <w:r>
              <w:t xml:space="preserve">Use the Flag </w:t>
            </w:r>
            <w:proofErr w:type="spellStart"/>
            <w:r>
              <w:t>fractionisation</w:t>
            </w:r>
            <w:proofErr w:type="spellEnd"/>
            <w:r>
              <w:t xml:space="preserve"> exit ticket (</w:t>
            </w:r>
            <w:r w:rsidR="000D2451">
              <w:t>s</w:t>
            </w:r>
            <w:r>
              <w:t xml:space="preserve">lide 5) </w:t>
            </w:r>
            <w:r w:rsidR="00C551B4">
              <w:t>in the teacher’s slides</w:t>
            </w:r>
            <w:r>
              <w:t xml:space="preserve"> to ask: </w:t>
            </w:r>
            <w:r w:rsidRPr="004F2581">
              <w:rPr>
                <w:i/>
                <w:iCs/>
              </w:rPr>
              <w:t>‘What fraction of this shape is black? How do you know?’</w:t>
            </w:r>
          </w:p>
          <w:p w14:paraId="659F6812" w14:textId="76D8B910" w:rsidR="00F710F9" w:rsidRPr="00FA605A" w:rsidRDefault="008E461E" w:rsidP="009454B1">
            <w:pPr>
              <w:pStyle w:val="ListBullet"/>
              <w:numPr>
                <w:ilvl w:val="0"/>
                <w:numId w:val="12"/>
              </w:numPr>
              <w:rPr>
                <w:rFonts w:asciiTheme="minorHAnsi" w:hAnsiTheme="minorHAnsi" w:cstheme="minorHAnsi"/>
              </w:rPr>
            </w:pPr>
            <w:r w:rsidRPr="00DF3286">
              <w:rPr>
                <w:lang w:val="en-AU"/>
              </w:rPr>
              <w:t>Expect responses such as</w:t>
            </w:r>
            <w:r w:rsidRPr="00DF3286">
              <w:rPr>
                <w:i/>
                <w:iCs/>
                <w:lang w:val="en-AU"/>
              </w:rPr>
              <w:t xml:space="preserve">: </w:t>
            </w:r>
            <w:r w:rsidRPr="00DF3286">
              <w:t xml:space="preserve">Half because there are two different colours; </w:t>
            </w:r>
            <m:oMath>
              <m:f>
                <m:fPr>
                  <m:ctrlPr>
                    <w:rPr>
                      <w:rFonts w:ascii="Cambria Math" w:hAnsi="Cambria Math"/>
                      <w:i/>
                    </w:rPr>
                  </m:ctrlPr>
                </m:fPr>
                <m:num>
                  <m:r>
                    <w:rPr>
                      <w:rFonts w:ascii="Cambria Math" w:hAnsi="Cambria Math"/>
                    </w:rPr>
                    <m:t>13</m:t>
                  </m:r>
                </m:num>
                <m:den>
                  <m:r>
                    <w:rPr>
                      <w:rFonts w:ascii="Cambria Math" w:hAnsi="Cambria Math"/>
                    </w:rPr>
                    <m:t>64</m:t>
                  </m:r>
                </m:den>
              </m:f>
            </m:oMath>
            <w:r>
              <w:t xml:space="preserve"> </w:t>
            </w:r>
            <w:r w:rsidRPr="00DF3286">
              <w:t xml:space="preserve">because they see the middle as </w:t>
            </w:r>
            <m:oMath>
              <m:f>
                <m:fPr>
                  <m:ctrlPr>
                    <w:rPr>
                      <w:rFonts w:ascii="Cambria Math" w:hAnsi="Cambria Math"/>
                      <w:i/>
                    </w:rPr>
                  </m:ctrlPr>
                </m:fPr>
                <m:num>
                  <m:r>
                    <w:rPr>
                      <w:rFonts w:ascii="Cambria Math" w:hAnsi="Cambria Math"/>
                    </w:rPr>
                    <m:t>1</m:t>
                  </m:r>
                </m:num>
                <m:den>
                  <m:r>
                    <w:rPr>
                      <w:rFonts w:ascii="Cambria Math" w:hAnsi="Cambria Math"/>
                    </w:rPr>
                    <m:t>64</m:t>
                  </m:r>
                </m:den>
              </m:f>
            </m:oMath>
            <w:r>
              <w:t xml:space="preserve"> </w:t>
            </w:r>
            <w:r w:rsidRPr="00DF3286">
              <w:t xml:space="preserve">not </w:t>
            </w:r>
            <m:oMath>
              <m:f>
                <m:fPr>
                  <m:ctrlPr>
                    <w:rPr>
                      <w:rFonts w:ascii="Cambria Math" w:hAnsi="Cambria Math"/>
                      <w:i/>
                    </w:rPr>
                  </m:ctrlPr>
                </m:fPr>
                <m:num>
                  <m:r>
                    <w:rPr>
                      <w:rFonts w:ascii="Cambria Math" w:hAnsi="Cambria Math"/>
                    </w:rPr>
                    <m:t>4</m:t>
                  </m:r>
                </m:num>
                <m:den>
                  <m:r>
                    <w:rPr>
                      <w:rFonts w:ascii="Cambria Math" w:hAnsi="Cambria Math"/>
                    </w:rPr>
                    <m:t>64</m:t>
                  </m:r>
                </m:den>
              </m:f>
            </m:oMath>
            <w:r>
              <w:t>.</w:t>
            </w:r>
          </w:p>
        </w:tc>
      </w:tr>
    </w:tbl>
    <w:p w14:paraId="1A4FD81F" w14:textId="77777777" w:rsidR="00BC6D78" w:rsidRPr="00EA7581" w:rsidRDefault="00BC6D78" w:rsidP="00E002EA">
      <w:pPr>
        <w:rPr>
          <w:b/>
          <w:sz w:val="20"/>
          <w:szCs w:val="20"/>
        </w:rPr>
      </w:pPr>
    </w:p>
    <w:sectPr w:rsidR="00BC6D78" w:rsidRPr="00EA7581" w:rsidSect="00F56CF4">
      <w:headerReference w:type="default" r:id="rId17"/>
      <w:footerReference w:type="default" r:id="rId18"/>
      <w:headerReference w:type="first" r:id="rId19"/>
      <w:footerReference w:type="first" r:id="rId20"/>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400A7" w14:textId="77777777" w:rsidR="00F56CF4" w:rsidRDefault="00F56CF4" w:rsidP="00F0245B">
      <w:r>
        <w:separator/>
      </w:r>
    </w:p>
  </w:endnote>
  <w:endnote w:type="continuationSeparator" w:id="0">
    <w:p w14:paraId="59874EA3" w14:textId="77777777" w:rsidR="00F56CF4" w:rsidRDefault="00F56CF4"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7AA6" w14:textId="77777777" w:rsidR="00F56CF4" w:rsidRDefault="00F56CF4" w:rsidP="00F0245B">
      <w:r>
        <w:separator/>
      </w:r>
    </w:p>
  </w:footnote>
  <w:footnote w:type="continuationSeparator" w:id="0">
    <w:p w14:paraId="384521B9" w14:textId="77777777" w:rsidR="00F56CF4" w:rsidRDefault="00F56CF4"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15ABB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E06404B"/>
    <w:multiLevelType w:val="hybridMultilevel"/>
    <w:tmpl w:val="D7569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79435B"/>
    <w:multiLevelType w:val="multilevel"/>
    <w:tmpl w:val="70640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6" w15:restartNumberingAfterBreak="0">
    <w:nsid w:val="39152CC1"/>
    <w:multiLevelType w:val="hybridMultilevel"/>
    <w:tmpl w:val="353E0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BA3BCF"/>
    <w:multiLevelType w:val="hybridMultilevel"/>
    <w:tmpl w:val="85C8B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540324"/>
    <w:multiLevelType w:val="hybridMultilevel"/>
    <w:tmpl w:val="59C65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635788"/>
    <w:multiLevelType w:val="hybridMultilevel"/>
    <w:tmpl w:val="D5F49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287DFD"/>
    <w:multiLevelType w:val="hybridMultilevel"/>
    <w:tmpl w:val="4E92A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420CC2"/>
    <w:multiLevelType w:val="hybridMultilevel"/>
    <w:tmpl w:val="1D20C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741D04"/>
    <w:multiLevelType w:val="hybridMultilevel"/>
    <w:tmpl w:val="B9A22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2352769">
    <w:abstractNumId w:val="4"/>
  </w:num>
  <w:num w:numId="2" w16cid:durableId="698893365">
    <w:abstractNumId w:val="5"/>
  </w:num>
  <w:num w:numId="3" w16cid:durableId="1923679917">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1"/>
  </w:num>
  <w:num w:numId="5" w16cid:durableId="666783647">
    <w:abstractNumId w:val="9"/>
  </w:num>
  <w:num w:numId="6" w16cid:durableId="14812432">
    <w:abstractNumId w:val="2"/>
  </w:num>
  <w:num w:numId="7" w16cid:durableId="1028145445">
    <w:abstractNumId w:val="12"/>
  </w:num>
  <w:num w:numId="8" w16cid:durableId="1736051043">
    <w:abstractNumId w:val="8"/>
  </w:num>
  <w:num w:numId="9" w16cid:durableId="1952394781">
    <w:abstractNumId w:val="6"/>
  </w:num>
  <w:num w:numId="10" w16cid:durableId="434987466">
    <w:abstractNumId w:val="7"/>
  </w:num>
  <w:num w:numId="11" w16cid:durableId="1674800364">
    <w:abstractNumId w:val="11"/>
  </w:num>
  <w:num w:numId="12" w16cid:durableId="530722607">
    <w:abstractNumId w:val="10"/>
  </w:num>
  <w:num w:numId="13" w16cid:durableId="1314990128">
    <w:abstractNumId w:val="0"/>
  </w:num>
  <w:num w:numId="14" w16cid:durableId="989408788">
    <w:abstractNumId w:val="3"/>
  </w:num>
  <w:num w:numId="15" w16cid:durableId="8539596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2997"/>
    <w:rsid w:val="000342B2"/>
    <w:rsid w:val="00034A41"/>
    <w:rsid w:val="00041245"/>
    <w:rsid w:val="000416B0"/>
    <w:rsid w:val="000420BA"/>
    <w:rsid w:val="00042A8E"/>
    <w:rsid w:val="0004304B"/>
    <w:rsid w:val="00047E34"/>
    <w:rsid w:val="00050052"/>
    <w:rsid w:val="00052AC8"/>
    <w:rsid w:val="000548FE"/>
    <w:rsid w:val="00055ABD"/>
    <w:rsid w:val="0006097D"/>
    <w:rsid w:val="00067795"/>
    <w:rsid w:val="0007337C"/>
    <w:rsid w:val="000758FD"/>
    <w:rsid w:val="000773C4"/>
    <w:rsid w:val="000774C8"/>
    <w:rsid w:val="00084AF5"/>
    <w:rsid w:val="0008524A"/>
    <w:rsid w:val="00086032"/>
    <w:rsid w:val="00086D28"/>
    <w:rsid w:val="00087C8E"/>
    <w:rsid w:val="00092084"/>
    <w:rsid w:val="000921E1"/>
    <w:rsid w:val="000A6010"/>
    <w:rsid w:val="000B2C43"/>
    <w:rsid w:val="000B3042"/>
    <w:rsid w:val="000C0542"/>
    <w:rsid w:val="000C3031"/>
    <w:rsid w:val="000C37C9"/>
    <w:rsid w:val="000C79CB"/>
    <w:rsid w:val="000D2451"/>
    <w:rsid w:val="000D260B"/>
    <w:rsid w:val="000E0BFB"/>
    <w:rsid w:val="000E1362"/>
    <w:rsid w:val="000E51C8"/>
    <w:rsid w:val="000E58C2"/>
    <w:rsid w:val="000F0D89"/>
    <w:rsid w:val="000F5F6D"/>
    <w:rsid w:val="001001C4"/>
    <w:rsid w:val="00100C32"/>
    <w:rsid w:val="00102785"/>
    <w:rsid w:val="00102948"/>
    <w:rsid w:val="00103630"/>
    <w:rsid w:val="0010442C"/>
    <w:rsid w:val="00114EDF"/>
    <w:rsid w:val="0011581D"/>
    <w:rsid w:val="001158EF"/>
    <w:rsid w:val="00125153"/>
    <w:rsid w:val="00132533"/>
    <w:rsid w:val="001331F1"/>
    <w:rsid w:val="001449AF"/>
    <w:rsid w:val="0014600D"/>
    <w:rsid w:val="001552FF"/>
    <w:rsid w:val="00157561"/>
    <w:rsid w:val="0016290B"/>
    <w:rsid w:val="0016447F"/>
    <w:rsid w:val="00167287"/>
    <w:rsid w:val="00182006"/>
    <w:rsid w:val="00182582"/>
    <w:rsid w:val="00191B80"/>
    <w:rsid w:val="00191F77"/>
    <w:rsid w:val="001959F3"/>
    <w:rsid w:val="001961D4"/>
    <w:rsid w:val="001A3732"/>
    <w:rsid w:val="001A6589"/>
    <w:rsid w:val="001B072C"/>
    <w:rsid w:val="001B2195"/>
    <w:rsid w:val="001B253A"/>
    <w:rsid w:val="001B3F73"/>
    <w:rsid w:val="001C29FB"/>
    <w:rsid w:val="001C4473"/>
    <w:rsid w:val="001E42F4"/>
    <w:rsid w:val="001E49D5"/>
    <w:rsid w:val="001E54DF"/>
    <w:rsid w:val="001F0706"/>
    <w:rsid w:val="001F0E12"/>
    <w:rsid w:val="001F156D"/>
    <w:rsid w:val="001F72FF"/>
    <w:rsid w:val="00201889"/>
    <w:rsid w:val="00203C6F"/>
    <w:rsid w:val="00207B7E"/>
    <w:rsid w:val="002125B0"/>
    <w:rsid w:val="00214084"/>
    <w:rsid w:val="00231E10"/>
    <w:rsid w:val="00236E88"/>
    <w:rsid w:val="0025211D"/>
    <w:rsid w:val="00260579"/>
    <w:rsid w:val="00265F38"/>
    <w:rsid w:val="00266A76"/>
    <w:rsid w:val="00267B4A"/>
    <w:rsid w:val="00267FAD"/>
    <w:rsid w:val="00274A5E"/>
    <w:rsid w:val="00276684"/>
    <w:rsid w:val="0028053D"/>
    <w:rsid w:val="002847DA"/>
    <w:rsid w:val="002878A5"/>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205E4"/>
    <w:rsid w:val="00340AAA"/>
    <w:rsid w:val="00340CEF"/>
    <w:rsid w:val="00340D1C"/>
    <w:rsid w:val="00346B32"/>
    <w:rsid w:val="00354FBC"/>
    <w:rsid w:val="00357F00"/>
    <w:rsid w:val="00361553"/>
    <w:rsid w:val="00367247"/>
    <w:rsid w:val="0036783E"/>
    <w:rsid w:val="00374F82"/>
    <w:rsid w:val="003A0210"/>
    <w:rsid w:val="003A06BC"/>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05F89"/>
    <w:rsid w:val="00412B0F"/>
    <w:rsid w:val="0042389A"/>
    <w:rsid w:val="00432B27"/>
    <w:rsid w:val="00442961"/>
    <w:rsid w:val="00442A3B"/>
    <w:rsid w:val="00444ACD"/>
    <w:rsid w:val="00444C69"/>
    <w:rsid w:val="0045227E"/>
    <w:rsid w:val="00452D4F"/>
    <w:rsid w:val="00454F95"/>
    <w:rsid w:val="004568A8"/>
    <w:rsid w:val="00470204"/>
    <w:rsid w:val="0047753A"/>
    <w:rsid w:val="00481D84"/>
    <w:rsid w:val="004842C5"/>
    <w:rsid w:val="004972A1"/>
    <w:rsid w:val="004B6316"/>
    <w:rsid w:val="004B7082"/>
    <w:rsid w:val="004C63F8"/>
    <w:rsid w:val="004C74AF"/>
    <w:rsid w:val="004D6CA7"/>
    <w:rsid w:val="004E439B"/>
    <w:rsid w:val="004F31BA"/>
    <w:rsid w:val="004F7724"/>
    <w:rsid w:val="004F7EBA"/>
    <w:rsid w:val="00504AA9"/>
    <w:rsid w:val="00505E73"/>
    <w:rsid w:val="00506338"/>
    <w:rsid w:val="00520FAB"/>
    <w:rsid w:val="00521F20"/>
    <w:rsid w:val="00523498"/>
    <w:rsid w:val="005307FA"/>
    <w:rsid w:val="005328AE"/>
    <w:rsid w:val="00535A96"/>
    <w:rsid w:val="00545782"/>
    <w:rsid w:val="0054596E"/>
    <w:rsid w:val="00547334"/>
    <w:rsid w:val="00547867"/>
    <w:rsid w:val="0055178E"/>
    <w:rsid w:val="00554BC0"/>
    <w:rsid w:val="00556F64"/>
    <w:rsid w:val="00565D9B"/>
    <w:rsid w:val="005722F3"/>
    <w:rsid w:val="00575C19"/>
    <w:rsid w:val="0057711D"/>
    <w:rsid w:val="00596048"/>
    <w:rsid w:val="005A2088"/>
    <w:rsid w:val="005A4A60"/>
    <w:rsid w:val="005B11A7"/>
    <w:rsid w:val="005C1968"/>
    <w:rsid w:val="005C1AFE"/>
    <w:rsid w:val="005D113E"/>
    <w:rsid w:val="005D247A"/>
    <w:rsid w:val="005D3530"/>
    <w:rsid w:val="005D5A6D"/>
    <w:rsid w:val="005E4A31"/>
    <w:rsid w:val="005F21B7"/>
    <w:rsid w:val="005F7C38"/>
    <w:rsid w:val="00613D44"/>
    <w:rsid w:val="00624A19"/>
    <w:rsid w:val="006317C1"/>
    <w:rsid w:val="00632239"/>
    <w:rsid w:val="00632DCA"/>
    <w:rsid w:val="006443A9"/>
    <w:rsid w:val="00654DAF"/>
    <w:rsid w:val="006556D5"/>
    <w:rsid w:val="00656969"/>
    <w:rsid w:val="006578EF"/>
    <w:rsid w:val="0066411B"/>
    <w:rsid w:val="006737E5"/>
    <w:rsid w:val="00676735"/>
    <w:rsid w:val="00676C1A"/>
    <w:rsid w:val="00693EFD"/>
    <w:rsid w:val="00696C36"/>
    <w:rsid w:val="006A08F4"/>
    <w:rsid w:val="006A0AB0"/>
    <w:rsid w:val="006A1B0C"/>
    <w:rsid w:val="006A2825"/>
    <w:rsid w:val="006A368F"/>
    <w:rsid w:val="006A7F9C"/>
    <w:rsid w:val="006B2867"/>
    <w:rsid w:val="006B3FE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26DC1"/>
    <w:rsid w:val="0073385C"/>
    <w:rsid w:val="00735EE6"/>
    <w:rsid w:val="0074090C"/>
    <w:rsid w:val="007473FC"/>
    <w:rsid w:val="00755B96"/>
    <w:rsid w:val="00761040"/>
    <w:rsid w:val="007620AF"/>
    <w:rsid w:val="00762AAD"/>
    <w:rsid w:val="00772AE1"/>
    <w:rsid w:val="00782D63"/>
    <w:rsid w:val="0078499A"/>
    <w:rsid w:val="00786A66"/>
    <w:rsid w:val="007876DA"/>
    <w:rsid w:val="00792289"/>
    <w:rsid w:val="007967D4"/>
    <w:rsid w:val="007969CF"/>
    <w:rsid w:val="007A28C2"/>
    <w:rsid w:val="007A70F1"/>
    <w:rsid w:val="007B21BC"/>
    <w:rsid w:val="007B2246"/>
    <w:rsid w:val="007B4043"/>
    <w:rsid w:val="007D206C"/>
    <w:rsid w:val="007D49A8"/>
    <w:rsid w:val="007E1856"/>
    <w:rsid w:val="007F2186"/>
    <w:rsid w:val="007F482C"/>
    <w:rsid w:val="008000B8"/>
    <w:rsid w:val="00803D46"/>
    <w:rsid w:val="0081578C"/>
    <w:rsid w:val="00820BC7"/>
    <w:rsid w:val="00830B0A"/>
    <w:rsid w:val="00832D6D"/>
    <w:rsid w:val="00852798"/>
    <w:rsid w:val="0085465A"/>
    <w:rsid w:val="008578FD"/>
    <w:rsid w:val="008814E5"/>
    <w:rsid w:val="0088175B"/>
    <w:rsid w:val="00884B30"/>
    <w:rsid w:val="008877A6"/>
    <w:rsid w:val="00890FCA"/>
    <w:rsid w:val="0089557A"/>
    <w:rsid w:val="00895AD7"/>
    <w:rsid w:val="008972AE"/>
    <w:rsid w:val="008A505A"/>
    <w:rsid w:val="008A5B71"/>
    <w:rsid w:val="008B648D"/>
    <w:rsid w:val="008C0D34"/>
    <w:rsid w:val="008C321D"/>
    <w:rsid w:val="008C3574"/>
    <w:rsid w:val="008D5191"/>
    <w:rsid w:val="008E461E"/>
    <w:rsid w:val="008F1016"/>
    <w:rsid w:val="008F6065"/>
    <w:rsid w:val="009069B5"/>
    <w:rsid w:val="00906C52"/>
    <w:rsid w:val="00907456"/>
    <w:rsid w:val="009112C0"/>
    <w:rsid w:val="009126F8"/>
    <w:rsid w:val="0091370E"/>
    <w:rsid w:val="00926F4B"/>
    <w:rsid w:val="00943F59"/>
    <w:rsid w:val="009454B1"/>
    <w:rsid w:val="0096134D"/>
    <w:rsid w:val="00976062"/>
    <w:rsid w:val="0098730B"/>
    <w:rsid w:val="00991FA8"/>
    <w:rsid w:val="0099680E"/>
    <w:rsid w:val="009A21E1"/>
    <w:rsid w:val="009A45C1"/>
    <w:rsid w:val="009D00E4"/>
    <w:rsid w:val="009D3F7B"/>
    <w:rsid w:val="009D4A25"/>
    <w:rsid w:val="009D692A"/>
    <w:rsid w:val="009F06A3"/>
    <w:rsid w:val="009F3E52"/>
    <w:rsid w:val="00A06489"/>
    <w:rsid w:val="00A06B9E"/>
    <w:rsid w:val="00A07CC2"/>
    <w:rsid w:val="00A105FD"/>
    <w:rsid w:val="00A10753"/>
    <w:rsid w:val="00A173F8"/>
    <w:rsid w:val="00A177FE"/>
    <w:rsid w:val="00A32471"/>
    <w:rsid w:val="00A37182"/>
    <w:rsid w:val="00A376E4"/>
    <w:rsid w:val="00A56BD3"/>
    <w:rsid w:val="00A646D0"/>
    <w:rsid w:val="00A82A9B"/>
    <w:rsid w:val="00A839C7"/>
    <w:rsid w:val="00A84F6B"/>
    <w:rsid w:val="00A9053D"/>
    <w:rsid w:val="00A94330"/>
    <w:rsid w:val="00AA14FF"/>
    <w:rsid w:val="00AB299B"/>
    <w:rsid w:val="00AC7A3C"/>
    <w:rsid w:val="00AD176A"/>
    <w:rsid w:val="00AD211B"/>
    <w:rsid w:val="00AE10E0"/>
    <w:rsid w:val="00AE69AC"/>
    <w:rsid w:val="00AE6CF4"/>
    <w:rsid w:val="00AF06F4"/>
    <w:rsid w:val="00B13A18"/>
    <w:rsid w:val="00B26C00"/>
    <w:rsid w:val="00B32916"/>
    <w:rsid w:val="00B33E49"/>
    <w:rsid w:val="00B3431E"/>
    <w:rsid w:val="00B44803"/>
    <w:rsid w:val="00B45ECA"/>
    <w:rsid w:val="00B465A1"/>
    <w:rsid w:val="00B5103F"/>
    <w:rsid w:val="00B53A92"/>
    <w:rsid w:val="00B5684D"/>
    <w:rsid w:val="00B6213B"/>
    <w:rsid w:val="00B66F04"/>
    <w:rsid w:val="00B71C40"/>
    <w:rsid w:val="00B76192"/>
    <w:rsid w:val="00B84571"/>
    <w:rsid w:val="00B92532"/>
    <w:rsid w:val="00B92FAB"/>
    <w:rsid w:val="00B94EE4"/>
    <w:rsid w:val="00BA180F"/>
    <w:rsid w:val="00BA690D"/>
    <w:rsid w:val="00BB0D73"/>
    <w:rsid w:val="00BB0F0E"/>
    <w:rsid w:val="00BB18AF"/>
    <w:rsid w:val="00BB18F3"/>
    <w:rsid w:val="00BB35DA"/>
    <w:rsid w:val="00BB4615"/>
    <w:rsid w:val="00BC25BA"/>
    <w:rsid w:val="00BC3A8D"/>
    <w:rsid w:val="00BC5BE1"/>
    <w:rsid w:val="00BC693C"/>
    <w:rsid w:val="00BC6D78"/>
    <w:rsid w:val="00BC7270"/>
    <w:rsid w:val="00BD14CA"/>
    <w:rsid w:val="00BE0C4B"/>
    <w:rsid w:val="00BE138A"/>
    <w:rsid w:val="00BE5E84"/>
    <w:rsid w:val="00BF1F39"/>
    <w:rsid w:val="00BF59D1"/>
    <w:rsid w:val="00C06C17"/>
    <w:rsid w:val="00C07ADB"/>
    <w:rsid w:val="00C10D93"/>
    <w:rsid w:val="00C1102B"/>
    <w:rsid w:val="00C249C9"/>
    <w:rsid w:val="00C272C7"/>
    <w:rsid w:val="00C33A85"/>
    <w:rsid w:val="00C40499"/>
    <w:rsid w:val="00C42D52"/>
    <w:rsid w:val="00C46B97"/>
    <w:rsid w:val="00C53041"/>
    <w:rsid w:val="00C551B4"/>
    <w:rsid w:val="00C56B7F"/>
    <w:rsid w:val="00C6792D"/>
    <w:rsid w:val="00C739D6"/>
    <w:rsid w:val="00C74995"/>
    <w:rsid w:val="00C92EFE"/>
    <w:rsid w:val="00CA0162"/>
    <w:rsid w:val="00CA55BD"/>
    <w:rsid w:val="00CA5E6F"/>
    <w:rsid w:val="00CD334F"/>
    <w:rsid w:val="00CD4BC1"/>
    <w:rsid w:val="00CE1633"/>
    <w:rsid w:val="00CE60AA"/>
    <w:rsid w:val="00CE7114"/>
    <w:rsid w:val="00CF46ED"/>
    <w:rsid w:val="00CF7707"/>
    <w:rsid w:val="00D10628"/>
    <w:rsid w:val="00D14FAE"/>
    <w:rsid w:val="00D15302"/>
    <w:rsid w:val="00D165FE"/>
    <w:rsid w:val="00D2033E"/>
    <w:rsid w:val="00D359F8"/>
    <w:rsid w:val="00D4066D"/>
    <w:rsid w:val="00D435FD"/>
    <w:rsid w:val="00D53399"/>
    <w:rsid w:val="00D53875"/>
    <w:rsid w:val="00D53E0A"/>
    <w:rsid w:val="00D63DA7"/>
    <w:rsid w:val="00D63E63"/>
    <w:rsid w:val="00D6686C"/>
    <w:rsid w:val="00D82B82"/>
    <w:rsid w:val="00D85E2A"/>
    <w:rsid w:val="00D90234"/>
    <w:rsid w:val="00D91294"/>
    <w:rsid w:val="00DA528C"/>
    <w:rsid w:val="00DA783E"/>
    <w:rsid w:val="00DB15A2"/>
    <w:rsid w:val="00DB24B1"/>
    <w:rsid w:val="00DB6394"/>
    <w:rsid w:val="00DC0AF9"/>
    <w:rsid w:val="00DC2A9B"/>
    <w:rsid w:val="00DD07CA"/>
    <w:rsid w:val="00DD3A9D"/>
    <w:rsid w:val="00DE3C4F"/>
    <w:rsid w:val="00DF1509"/>
    <w:rsid w:val="00DF68AD"/>
    <w:rsid w:val="00DF7DC8"/>
    <w:rsid w:val="00E002EA"/>
    <w:rsid w:val="00E03A6D"/>
    <w:rsid w:val="00E1714C"/>
    <w:rsid w:val="00E17650"/>
    <w:rsid w:val="00E17B41"/>
    <w:rsid w:val="00E34D17"/>
    <w:rsid w:val="00E37AD1"/>
    <w:rsid w:val="00E475E6"/>
    <w:rsid w:val="00E503D9"/>
    <w:rsid w:val="00E516AD"/>
    <w:rsid w:val="00E65951"/>
    <w:rsid w:val="00E66AF7"/>
    <w:rsid w:val="00E66F5D"/>
    <w:rsid w:val="00E67683"/>
    <w:rsid w:val="00E71C60"/>
    <w:rsid w:val="00E75237"/>
    <w:rsid w:val="00E81657"/>
    <w:rsid w:val="00E8429A"/>
    <w:rsid w:val="00E852C1"/>
    <w:rsid w:val="00E96259"/>
    <w:rsid w:val="00E97D82"/>
    <w:rsid w:val="00EA6E3A"/>
    <w:rsid w:val="00EA7581"/>
    <w:rsid w:val="00EB2D68"/>
    <w:rsid w:val="00EB5E20"/>
    <w:rsid w:val="00EB7F7F"/>
    <w:rsid w:val="00EC4B21"/>
    <w:rsid w:val="00EC520E"/>
    <w:rsid w:val="00ED3B54"/>
    <w:rsid w:val="00ED74F2"/>
    <w:rsid w:val="00EE5E6E"/>
    <w:rsid w:val="00EF5005"/>
    <w:rsid w:val="00EF6BD0"/>
    <w:rsid w:val="00EF745D"/>
    <w:rsid w:val="00F0245B"/>
    <w:rsid w:val="00F06003"/>
    <w:rsid w:val="00F1593A"/>
    <w:rsid w:val="00F30ED7"/>
    <w:rsid w:val="00F32312"/>
    <w:rsid w:val="00F36203"/>
    <w:rsid w:val="00F37081"/>
    <w:rsid w:val="00F47AF6"/>
    <w:rsid w:val="00F5436C"/>
    <w:rsid w:val="00F546FB"/>
    <w:rsid w:val="00F56CF4"/>
    <w:rsid w:val="00F6096C"/>
    <w:rsid w:val="00F6173C"/>
    <w:rsid w:val="00F64EB7"/>
    <w:rsid w:val="00F65489"/>
    <w:rsid w:val="00F65B60"/>
    <w:rsid w:val="00F671BD"/>
    <w:rsid w:val="00F70F4B"/>
    <w:rsid w:val="00F710F9"/>
    <w:rsid w:val="00F83741"/>
    <w:rsid w:val="00F92689"/>
    <w:rsid w:val="00F9437D"/>
    <w:rsid w:val="00FA0BB1"/>
    <w:rsid w:val="00FA2811"/>
    <w:rsid w:val="00FA605A"/>
    <w:rsid w:val="00FA74B3"/>
    <w:rsid w:val="00FA7C89"/>
    <w:rsid w:val="00FB5B08"/>
    <w:rsid w:val="00FB647D"/>
    <w:rsid w:val="00FB6A69"/>
    <w:rsid w:val="00FB6BD4"/>
    <w:rsid w:val="00FC069E"/>
    <w:rsid w:val="00FC4F89"/>
    <w:rsid w:val="00FD08CD"/>
    <w:rsid w:val="00FD65FB"/>
    <w:rsid w:val="00FE0865"/>
    <w:rsid w:val="00FE6630"/>
    <w:rsid w:val="00FF21F4"/>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5937964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teacher-resources/understand-this-general-capability/liter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9.australiancurriculum.edu.au/f-10-curriculum.html/learning-areas/mathematics/year-5/content-description?subject-identifier=MATMATY5&amp;content-description-code=AC9M5N03&amp;detailed-content-descriptions=0&amp;hide-ccp=0&amp;hide-gc=0&amp;side-by-side=1&amp;strands-start-index=0&amp;subjects-start-index=0&amp;view=quic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9.australiancurriculum.edu.au/f-10-curriculum/cross-curriculum-priorities/asia-and-australias-engagement-with-asia?organising-idea=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html/learning-areas/mathematics/year-5/content-description?subject-identifier=MATMATY5&amp;content-description-code=AC9M5N03&amp;detailed-content-descriptions=0&amp;hide-ccp=0&amp;hide-gc=0&amp;side-by-side=1&amp;strands-start-index=0&amp;subjects-start-index=0&amp;view=quick" TargetMode="External"/><Relationship Id="rId5" Type="http://schemas.openxmlformats.org/officeDocument/2006/relationships/numbering" Target="numbering.xml"/><Relationship Id="rId15" Type="http://schemas.openxmlformats.org/officeDocument/2006/relationships/hyperlink" Target="https://v9.australiancurriculum.edu.au/f-10-curriculum/cross-curriculum-priorities/aboriginal-and-torres-strait-islander-histories-and-cultures/slideout?code=A_TSICP1&amp;organising-idea=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general-capabilities/numeracy/slideout?code=NNInF5&amp;element=0&amp;sub-element=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3.xml><?xml version="1.0" encoding="utf-8"?>
<ds:datastoreItem xmlns:ds="http://schemas.openxmlformats.org/officeDocument/2006/customXml" ds:itemID="{44950B57-1142-4328-9D44-BCEAAC16A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2023-11-30T00:19:00Z</dcterms:created>
  <dcterms:modified xsi:type="dcterms:W3CDTF">2024-05-14T23:57:00Z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129843800</vt:r8>
  </property>
  <property fmtid="{D5CDD505-2E9C-101B-9397-08002B2CF9AE}" pid="4" name="MediaServiceImageTags">
    <vt:lpwstr/>
  </property>
</Properties>
</file>