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08494743" w:rsidR="00444C69" w:rsidRPr="00055ABD" w:rsidRDefault="007355E8" w:rsidP="002E208B">
      <w:pPr>
        <w:pStyle w:val="Heading1"/>
      </w:pPr>
      <w:r>
        <w:rPr>
          <w:rFonts w:ascii="Roboto" w:eastAsia="Roboto" w:hAnsi="Roboto" w:cs="Roboto"/>
          <w:sz w:val="48"/>
          <w:szCs w:val="48"/>
        </w:rPr>
        <w:t>Are you average</w:t>
      </w:r>
      <w:r w:rsidR="00F65CCC">
        <w:rPr>
          <w:rFonts w:ascii="Roboto" w:eastAsia="Roboto" w:hAnsi="Roboto" w:cs="Roboto"/>
          <w:sz w:val="48"/>
          <w:szCs w:val="48"/>
        </w:rPr>
        <w:t>? Part 2</w:t>
      </w:r>
    </w:p>
    <w:tbl>
      <w:tblPr>
        <w:tblStyle w:val="TableGrid"/>
        <w:tblW w:w="13887" w:type="dxa"/>
        <w:tblLook w:val="04A0" w:firstRow="1" w:lastRow="0" w:firstColumn="1" w:lastColumn="0" w:noHBand="0" w:noVBand="1"/>
      </w:tblPr>
      <w:tblGrid>
        <w:gridCol w:w="2405"/>
        <w:gridCol w:w="11482"/>
      </w:tblGrid>
      <w:tr w:rsidR="003A6249" w:rsidRPr="00B718D5" w14:paraId="6C7280C7" w14:textId="77777777" w:rsidTr="003A6249">
        <w:tc>
          <w:tcPr>
            <w:tcW w:w="2405" w:type="dxa"/>
            <w:tcBorders>
              <w:bottom w:val="single" w:sz="4" w:space="0" w:color="auto"/>
              <w:right w:val="single" w:sz="4" w:space="0" w:color="auto"/>
            </w:tcBorders>
          </w:tcPr>
          <w:p w14:paraId="21B08CD9"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Year level</w:t>
            </w:r>
          </w:p>
          <w:p w14:paraId="0D181A88"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Strand(s)</w:t>
            </w:r>
          </w:p>
          <w:p w14:paraId="7BC12961"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Lesson length</w:t>
            </w:r>
          </w:p>
          <w:p w14:paraId="70BE81A2" w14:textId="7D5C9B0B"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CD Code</w:t>
            </w:r>
          </w:p>
        </w:tc>
        <w:tc>
          <w:tcPr>
            <w:tcW w:w="11482" w:type="dxa"/>
            <w:tcBorders>
              <w:bottom w:val="single" w:sz="4" w:space="0" w:color="auto"/>
              <w:right w:val="single" w:sz="4" w:space="0" w:color="auto"/>
            </w:tcBorders>
          </w:tcPr>
          <w:p w14:paraId="0F24B61A" w14:textId="77777777"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bookmarkStart w:id="0" w:name="_Hlk153284128"/>
            <w:r w:rsidRPr="00B718D5">
              <w:rPr>
                <w:rFonts w:asciiTheme="minorHAnsi" w:hAnsiTheme="minorHAnsi" w:cstheme="minorHAnsi"/>
              </w:rPr>
              <w:t>Year 8</w:t>
            </w:r>
          </w:p>
          <w:p w14:paraId="6FBC442A" w14:textId="77777777"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Statistics</w:t>
            </w:r>
          </w:p>
          <w:bookmarkEnd w:id="0"/>
          <w:p w14:paraId="595F2616" w14:textId="37A62EC2"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60 mins</w:t>
            </w:r>
          </w:p>
          <w:p w14:paraId="7F1DF551" w14:textId="1CC8E2E9" w:rsidR="003A6249" w:rsidRPr="00B718D5" w:rsidRDefault="001952CF" w:rsidP="00B718D5">
            <w:pPr>
              <w:pBdr>
                <w:top w:val="nil"/>
                <w:left w:val="nil"/>
                <w:bottom w:val="nil"/>
                <w:right w:val="nil"/>
                <w:between w:val="nil"/>
              </w:pBdr>
              <w:spacing w:before="0" w:after="0" w:line="288" w:lineRule="auto"/>
              <w:rPr>
                <w:rFonts w:asciiTheme="minorHAnsi" w:hAnsiTheme="minorHAnsi" w:cstheme="minorHAnsi"/>
              </w:rPr>
            </w:pPr>
            <w:hyperlink r:id="rId11" w:history="1">
              <w:r w:rsidR="00632B7C" w:rsidRPr="00632B7C">
                <w:rPr>
                  <w:rStyle w:val="Hyperlink"/>
                  <w:rFonts w:asciiTheme="minorHAnsi" w:hAnsiTheme="minorHAnsi" w:cstheme="minorHAnsi"/>
                </w:rPr>
                <w:t>AC9M8ST01</w:t>
              </w:r>
            </w:hyperlink>
            <w:r w:rsidR="00632B7C">
              <w:rPr>
                <w:rFonts w:ascii="Roboto" w:hAnsi="Roboto"/>
                <w:color w:val="0E1D42"/>
                <w:sz w:val="27"/>
                <w:szCs w:val="27"/>
                <w:shd w:val="clear" w:color="auto" w:fill="FFFFFF"/>
              </w:rPr>
              <w:t xml:space="preserve">, </w:t>
            </w:r>
            <w:hyperlink r:id="rId12">
              <w:r w:rsidR="003A6249" w:rsidRPr="000A24A9">
                <w:rPr>
                  <w:rStyle w:val="Hyperlink"/>
                </w:rPr>
                <w:t>AC9M8ST04</w:t>
              </w:r>
            </w:hyperlink>
          </w:p>
        </w:tc>
      </w:tr>
      <w:tr w:rsidR="003A6249" w:rsidRPr="00B718D5" w14:paraId="277F434E" w14:textId="77777777" w:rsidTr="003A6249">
        <w:tc>
          <w:tcPr>
            <w:tcW w:w="2405" w:type="dxa"/>
            <w:tcBorders>
              <w:bottom w:val="single" w:sz="4" w:space="0" w:color="auto"/>
              <w:right w:val="single" w:sz="4" w:space="0" w:color="auto"/>
            </w:tcBorders>
          </w:tcPr>
          <w:p w14:paraId="3E432B4E" w14:textId="70EB48FC"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Lesson summary</w:t>
            </w:r>
          </w:p>
        </w:tc>
        <w:tc>
          <w:tcPr>
            <w:tcW w:w="11482" w:type="dxa"/>
            <w:tcBorders>
              <w:bottom w:val="single" w:sz="4" w:space="0" w:color="auto"/>
              <w:right w:val="single" w:sz="4" w:space="0" w:color="auto"/>
            </w:tcBorders>
          </w:tcPr>
          <w:p w14:paraId="66B0DCB8" w14:textId="4C24E1CF"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Students will </w:t>
            </w:r>
            <w:r w:rsidR="00B718D5">
              <w:rPr>
                <w:rFonts w:asciiTheme="minorHAnsi" w:hAnsiTheme="minorHAnsi" w:cstheme="minorHAnsi"/>
              </w:rPr>
              <w:t xml:space="preserve">plan and </w:t>
            </w:r>
            <w:r w:rsidRPr="00B718D5">
              <w:rPr>
                <w:rFonts w:asciiTheme="minorHAnsi" w:hAnsiTheme="minorHAnsi" w:cstheme="minorHAnsi"/>
              </w:rPr>
              <w:t>conduct a statistical investigation to find the average height of students at their school.</w:t>
            </w:r>
            <w:r w:rsidR="00B718D5">
              <w:rPr>
                <w:rFonts w:asciiTheme="minorHAnsi" w:hAnsiTheme="minorHAnsi" w:cstheme="minorHAnsi"/>
              </w:rPr>
              <w:t xml:space="preserve"> </w:t>
            </w:r>
            <w:r w:rsidR="00F65CCC">
              <w:rPr>
                <w:rFonts w:asciiTheme="minorHAnsi" w:hAnsiTheme="minorHAnsi" w:cstheme="minorHAnsi"/>
              </w:rPr>
              <w:t>In</w:t>
            </w:r>
            <w:r w:rsidR="004E73C2">
              <w:rPr>
                <w:rFonts w:asciiTheme="minorHAnsi" w:hAnsiTheme="minorHAnsi" w:cstheme="minorHAnsi"/>
              </w:rPr>
              <w:t xml:space="preserve"> this lesson of the Are you average? lesson sequence,</w:t>
            </w:r>
            <w:r w:rsidR="00F65CCC">
              <w:rPr>
                <w:rFonts w:asciiTheme="minorHAnsi" w:hAnsiTheme="minorHAnsi" w:cstheme="minorHAnsi"/>
              </w:rPr>
              <w:t xml:space="preserve"> students learn about the ethics of collecting data, </w:t>
            </w:r>
            <w:proofErr w:type="gramStart"/>
            <w:r w:rsidR="00F65CCC">
              <w:rPr>
                <w:rFonts w:asciiTheme="minorHAnsi" w:hAnsiTheme="minorHAnsi" w:cstheme="minorHAnsi"/>
              </w:rPr>
              <w:t>whether or not</w:t>
            </w:r>
            <w:proofErr w:type="gramEnd"/>
            <w:r w:rsidR="00F65CCC">
              <w:rPr>
                <w:rFonts w:asciiTheme="minorHAnsi" w:hAnsiTheme="minorHAnsi" w:cstheme="minorHAnsi"/>
              </w:rPr>
              <w:t xml:space="preserve"> random samples represent a population, size of sample and conducting surveys. </w:t>
            </w:r>
          </w:p>
        </w:tc>
      </w:tr>
      <w:tr w:rsidR="003A6249" w:rsidRPr="00B718D5" w14:paraId="111A8291" w14:textId="77777777" w:rsidTr="003A6249">
        <w:tc>
          <w:tcPr>
            <w:tcW w:w="2405" w:type="dxa"/>
            <w:tcBorders>
              <w:bottom w:val="single" w:sz="4" w:space="0" w:color="auto"/>
              <w:right w:val="single" w:sz="4" w:space="0" w:color="auto"/>
            </w:tcBorders>
          </w:tcPr>
          <w:p w14:paraId="5999B674" w14:textId="6403DB6E"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Learning intention</w:t>
            </w:r>
          </w:p>
        </w:tc>
        <w:tc>
          <w:tcPr>
            <w:tcW w:w="11482" w:type="dxa"/>
            <w:tcBorders>
              <w:bottom w:val="single" w:sz="4" w:space="0" w:color="auto"/>
              <w:right w:val="single" w:sz="4" w:space="0" w:color="auto"/>
            </w:tcBorders>
          </w:tcPr>
          <w:p w14:paraId="6CDE9691" w14:textId="77777777" w:rsidR="003A6249" w:rsidRPr="00B718D5" w:rsidRDefault="003A6249" w:rsidP="00832146">
            <w:pPr>
              <w:pStyle w:val="ListParagraph"/>
              <w:numPr>
                <w:ilvl w:val="0"/>
                <w:numId w:val="5"/>
              </w:numPr>
              <w:spacing w:before="0" w:after="0" w:line="288" w:lineRule="auto"/>
              <w:rPr>
                <w:rFonts w:asciiTheme="minorHAnsi" w:hAnsiTheme="minorHAnsi" w:cstheme="minorHAnsi"/>
              </w:rPr>
            </w:pPr>
            <w:r w:rsidRPr="00B718D5">
              <w:rPr>
                <w:rFonts w:asciiTheme="minorHAnsi" w:hAnsiTheme="minorHAnsi" w:cstheme="minorHAnsi"/>
              </w:rPr>
              <w:t xml:space="preserve">We can understand and evaluate the implications of obtaining data through different sampling methods. </w:t>
            </w:r>
          </w:p>
          <w:p w14:paraId="50FE998C" w14:textId="690B2D88" w:rsidR="003A6249" w:rsidRPr="00B718D5" w:rsidRDefault="003A6249" w:rsidP="00832146">
            <w:pPr>
              <w:pStyle w:val="ListParagraph"/>
              <w:numPr>
                <w:ilvl w:val="0"/>
                <w:numId w:val="5"/>
              </w:numPr>
              <w:spacing w:before="0" w:after="0" w:line="288" w:lineRule="auto"/>
              <w:rPr>
                <w:rFonts w:asciiTheme="minorHAnsi" w:hAnsiTheme="minorHAnsi" w:cstheme="minorHAnsi"/>
              </w:rPr>
            </w:pPr>
            <w:r w:rsidRPr="00B718D5">
              <w:rPr>
                <w:rFonts w:asciiTheme="minorHAnsi" w:hAnsiTheme="minorHAnsi" w:cstheme="minorHAnsi"/>
              </w:rPr>
              <w:t>We apply this knowledge in a real-world context statistical investigation.</w:t>
            </w:r>
          </w:p>
        </w:tc>
      </w:tr>
      <w:tr w:rsidR="003A6249" w:rsidRPr="00B718D5" w14:paraId="3B74B7AD" w14:textId="77777777" w:rsidTr="003A6249">
        <w:tc>
          <w:tcPr>
            <w:tcW w:w="2405" w:type="dxa"/>
            <w:tcBorders>
              <w:bottom w:val="single" w:sz="4" w:space="0" w:color="auto"/>
              <w:right w:val="single" w:sz="4" w:space="0" w:color="auto"/>
            </w:tcBorders>
          </w:tcPr>
          <w:p w14:paraId="4D1719B9" w14:textId="2AE65E82"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Success criteria</w:t>
            </w:r>
          </w:p>
        </w:tc>
        <w:tc>
          <w:tcPr>
            <w:tcW w:w="11482" w:type="dxa"/>
            <w:tcBorders>
              <w:bottom w:val="single" w:sz="4" w:space="0" w:color="auto"/>
              <w:right w:val="single" w:sz="4" w:space="0" w:color="auto"/>
            </w:tcBorders>
          </w:tcPr>
          <w:p w14:paraId="733562E4" w14:textId="77777777"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By the end of this lesson, students can:</w:t>
            </w:r>
          </w:p>
          <w:p w14:paraId="621FBD63" w14:textId="77777777" w:rsidR="003A6249" w:rsidRPr="00B718D5" w:rsidRDefault="003A6249" w:rsidP="00832146">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 xml:space="preserve">explain the significance of different sampling </w:t>
            </w:r>
            <w:proofErr w:type="gramStart"/>
            <w:r w:rsidRPr="00B718D5">
              <w:rPr>
                <w:rFonts w:asciiTheme="minorHAnsi" w:hAnsiTheme="minorHAnsi" w:cstheme="minorHAnsi"/>
              </w:rPr>
              <w:t>methods</w:t>
            </w:r>
            <w:proofErr w:type="gramEnd"/>
          </w:p>
          <w:p w14:paraId="76B162D7" w14:textId="77777777" w:rsidR="003A6249" w:rsidRPr="00B718D5" w:rsidRDefault="003A6249" w:rsidP="00832146">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 xml:space="preserve">justify the chosen sampling method for their group's target </w:t>
            </w:r>
            <w:proofErr w:type="gramStart"/>
            <w:r w:rsidRPr="00B718D5">
              <w:rPr>
                <w:rFonts w:asciiTheme="minorHAnsi" w:hAnsiTheme="minorHAnsi" w:cstheme="minorHAnsi"/>
              </w:rPr>
              <w:t>population</w:t>
            </w:r>
            <w:proofErr w:type="gramEnd"/>
          </w:p>
          <w:p w14:paraId="16A7A7AD" w14:textId="77777777" w:rsidR="003A6249" w:rsidRPr="00B718D5" w:rsidRDefault="003A6249" w:rsidP="00832146">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collect and present data in a coherent manner</w:t>
            </w:r>
          </w:p>
          <w:p w14:paraId="31602E3A" w14:textId="38F12866" w:rsidR="003A6249" w:rsidRPr="00B718D5" w:rsidRDefault="003A6249" w:rsidP="00832146">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analyse and discuss the data's implications in relation to the average height of students at the school.</w:t>
            </w:r>
          </w:p>
        </w:tc>
      </w:tr>
      <w:tr w:rsidR="003A6249" w:rsidRPr="00B718D5" w14:paraId="66560340" w14:textId="77777777" w:rsidTr="003A6249">
        <w:tc>
          <w:tcPr>
            <w:tcW w:w="2405" w:type="dxa"/>
            <w:tcBorders>
              <w:bottom w:val="single" w:sz="4" w:space="0" w:color="auto"/>
              <w:right w:val="single" w:sz="4" w:space="0" w:color="auto"/>
            </w:tcBorders>
          </w:tcPr>
          <w:p w14:paraId="0C491DAA" w14:textId="2694140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Why are we learning about this?</w:t>
            </w:r>
          </w:p>
        </w:tc>
        <w:tc>
          <w:tcPr>
            <w:tcW w:w="11482" w:type="dxa"/>
            <w:tcBorders>
              <w:bottom w:val="single" w:sz="4" w:space="0" w:color="auto"/>
              <w:right w:val="single" w:sz="4" w:space="0" w:color="auto"/>
            </w:tcBorders>
          </w:tcPr>
          <w:p w14:paraId="3B862D00" w14:textId="48C0E2CB"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Understanding data sampling and its implications is crucial in making informed decisions. Investigating the height of students at their school offers a practical application, making the learning relevant and engaging. </w:t>
            </w:r>
          </w:p>
        </w:tc>
      </w:tr>
      <w:tr w:rsidR="003A6249" w:rsidRPr="00B718D5" w14:paraId="2E21A370" w14:textId="77777777" w:rsidTr="003A6249">
        <w:tc>
          <w:tcPr>
            <w:tcW w:w="2405" w:type="dxa"/>
            <w:tcBorders>
              <w:top w:val="single" w:sz="4" w:space="0" w:color="auto"/>
              <w:bottom w:val="single" w:sz="4" w:space="0" w:color="auto"/>
              <w:right w:val="single" w:sz="4" w:space="0" w:color="auto"/>
            </w:tcBorders>
          </w:tcPr>
          <w:p w14:paraId="0C1798D4" w14:textId="5AFF1D7D"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Prerequisite student knowledge and language</w:t>
            </w:r>
          </w:p>
        </w:tc>
        <w:tc>
          <w:tcPr>
            <w:tcW w:w="11482" w:type="dxa"/>
            <w:tcBorders>
              <w:top w:val="single" w:sz="4" w:space="0" w:color="auto"/>
              <w:bottom w:val="single" w:sz="4" w:space="0" w:color="auto"/>
              <w:right w:val="single" w:sz="4" w:space="0" w:color="auto"/>
            </w:tcBorders>
          </w:tcPr>
          <w:p w14:paraId="50201588" w14:textId="668AA9D4"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It is expected that students have:</w:t>
            </w:r>
          </w:p>
          <w:p w14:paraId="79E6F245" w14:textId="77777777" w:rsidR="003A6249" w:rsidRPr="00B718D5" w:rsidRDefault="003A6249" w:rsidP="00832146">
            <w:pPr>
              <w:pStyle w:val="ListParagraph"/>
              <w:numPr>
                <w:ilvl w:val="0"/>
                <w:numId w:val="7"/>
              </w:numPr>
              <w:spacing w:before="0" w:after="0" w:line="288" w:lineRule="auto"/>
              <w:ind w:left="318" w:hanging="318"/>
              <w:rPr>
                <w:rFonts w:asciiTheme="minorHAnsi" w:hAnsiTheme="minorHAnsi" w:cstheme="minorHAnsi"/>
              </w:rPr>
            </w:pPr>
            <w:r w:rsidRPr="00B718D5">
              <w:rPr>
                <w:rFonts w:asciiTheme="minorHAnsi" w:hAnsiTheme="minorHAnsi" w:cstheme="minorHAnsi"/>
              </w:rPr>
              <w:t>a basic understanding of statistics and data sampling</w:t>
            </w:r>
          </w:p>
          <w:p w14:paraId="34BD1DFF" w14:textId="2C6900B0" w:rsidR="003A6249" w:rsidRPr="00B718D5" w:rsidRDefault="003A6249" w:rsidP="00832146">
            <w:pPr>
              <w:pStyle w:val="ListParagraph"/>
              <w:numPr>
                <w:ilvl w:val="0"/>
                <w:numId w:val="7"/>
              </w:numPr>
              <w:spacing w:before="0" w:after="0" w:line="288" w:lineRule="auto"/>
              <w:ind w:left="318" w:hanging="318"/>
              <w:rPr>
                <w:rFonts w:asciiTheme="minorHAnsi" w:hAnsiTheme="minorHAnsi" w:cstheme="minorHAnsi"/>
              </w:rPr>
            </w:pPr>
            <w:r w:rsidRPr="00B718D5">
              <w:rPr>
                <w:rFonts w:asciiTheme="minorHAnsi" w:hAnsiTheme="minorHAnsi" w:cstheme="minorHAnsi"/>
              </w:rPr>
              <w:t>familiarity with terms: sampling, representative, random choice, population, survey</w:t>
            </w:r>
            <w:r w:rsidR="00742213">
              <w:rPr>
                <w:rFonts w:asciiTheme="minorHAnsi" w:hAnsiTheme="minorHAnsi" w:cstheme="minorHAnsi"/>
              </w:rPr>
              <w:t>, mean, categorical data</w:t>
            </w:r>
            <w:r w:rsidRPr="00B718D5">
              <w:rPr>
                <w:rFonts w:asciiTheme="minorHAnsi" w:hAnsiTheme="minorHAnsi" w:cstheme="minorHAnsi"/>
              </w:rPr>
              <w:t>.</w:t>
            </w:r>
          </w:p>
        </w:tc>
      </w:tr>
      <w:tr w:rsidR="003A6249" w:rsidRPr="00B718D5" w14:paraId="670D9FB9" w14:textId="77777777" w:rsidTr="003A6249">
        <w:tc>
          <w:tcPr>
            <w:tcW w:w="2405" w:type="dxa"/>
            <w:tcBorders>
              <w:top w:val="single" w:sz="4" w:space="0" w:color="auto"/>
              <w:bottom w:val="single" w:sz="4" w:space="0" w:color="auto"/>
              <w:right w:val="single" w:sz="4" w:space="0" w:color="auto"/>
            </w:tcBorders>
          </w:tcPr>
          <w:p w14:paraId="158F15F7" w14:textId="77777777" w:rsidR="003A6249" w:rsidRPr="00B718D5" w:rsidRDefault="003A6249" w:rsidP="00B718D5">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B718D5">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p>
        </w:tc>
        <w:tc>
          <w:tcPr>
            <w:tcW w:w="11482" w:type="dxa"/>
            <w:tcBorders>
              <w:top w:val="single" w:sz="4" w:space="0" w:color="auto"/>
              <w:bottom w:val="single" w:sz="4" w:space="0" w:color="auto"/>
              <w:right w:val="single" w:sz="4" w:space="0" w:color="auto"/>
            </w:tcBorders>
          </w:tcPr>
          <w:p w14:paraId="5E77F116" w14:textId="2EDDA539" w:rsidR="003A6249" w:rsidRPr="00B718D5" w:rsidRDefault="005729BC" w:rsidP="00B718D5">
            <w:pPr>
              <w:spacing w:before="0" w:after="0" w:line="288" w:lineRule="auto"/>
              <w:rPr>
                <w:rFonts w:asciiTheme="minorHAnsi" w:hAnsiTheme="minorHAnsi" w:cstheme="minorHAnsi"/>
              </w:rPr>
            </w:pPr>
            <w:r>
              <w:rPr>
                <w:rFonts w:asciiTheme="minorHAnsi" w:hAnsiTheme="minorHAnsi" w:cstheme="minorHAnsi"/>
              </w:rPr>
              <w:t>Teacher’s</w:t>
            </w:r>
            <w:r w:rsidR="00A27B97">
              <w:rPr>
                <w:rFonts w:asciiTheme="minorHAnsi" w:hAnsiTheme="minorHAnsi" w:cstheme="minorHAnsi"/>
              </w:rPr>
              <w:t xml:space="preserve"> slides</w:t>
            </w:r>
            <w:r w:rsidR="003A6249" w:rsidRPr="00B718D5">
              <w:rPr>
                <w:rFonts w:asciiTheme="minorHAnsi" w:hAnsiTheme="minorHAnsi" w:cstheme="minorHAnsi"/>
              </w:rPr>
              <w:t xml:space="preserve"> (PowerPoint)</w:t>
            </w:r>
          </w:p>
          <w:p w14:paraId="3A68C81D" w14:textId="66C54FF5"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Are </w:t>
            </w:r>
            <w:proofErr w:type="gramStart"/>
            <w:r w:rsidRPr="00B718D5">
              <w:rPr>
                <w:rFonts w:asciiTheme="minorHAnsi" w:hAnsiTheme="minorHAnsi" w:cstheme="minorHAnsi"/>
              </w:rPr>
              <w:t>you</w:t>
            </w:r>
            <w:proofErr w:type="gramEnd"/>
            <w:r w:rsidRPr="00B718D5">
              <w:rPr>
                <w:rFonts w:asciiTheme="minorHAnsi" w:hAnsiTheme="minorHAnsi" w:cstheme="minorHAnsi"/>
              </w:rPr>
              <w:t xml:space="preserve"> average</w:t>
            </w:r>
            <w:r w:rsidR="00A27B97">
              <w:rPr>
                <w:rFonts w:asciiTheme="minorHAnsi" w:hAnsiTheme="minorHAnsi" w:cstheme="minorHAnsi"/>
              </w:rPr>
              <w:t xml:space="preserve"> template</w:t>
            </w:r>
            <w:r w:rsidRPr="00B718D5">
              <w:rPr>
                <w:rFonts w:asciiTheme="minorHAnsi" w:hAnsiTheme="minorHAnsi" w:cstheme="minorHAnsi"/>
              </w:rPr>
              <w:t xml:space="preserve"> (Excel)</w:t>
            </w:r>
          </w:p>
          <w:p w14:paraId="59DAA111" w14:textId="7D987D8F" w:rsidR="00A27B97" w:rsidRDefault="00A27B97" w:rsidP="00B718D5">
            <w:pPr>
              <w:spacing w:before="0" w:after="0" w:line="288" w:lineRule="auto"/>
              <w:rPr>
                <w:rFonts w:asciiTheme="minorHAnsi" w:hAnsiTheme="minorHAnsi" w:cstheme="minorHAnsi"/>
              </w:rPr>
            </w:pPr>
            <w:r>
              <w:rPr>
                <w:rFonts w:asciiTheme="minorHAnsi" w:hAnsiTheme="minorHAnsi" w:cstheme="minorHAnsi"/>
              </w:rPr>
              <w:t>Teacher’s notes and examples (Word)</w:t>
            </w:r>
          </w:p>
          <w:p w14:paraId="37EB71C8" w14:textId="422BA3A4" w:rsidR="00A27B97" w:rsidRPr="00B718D5" w:rsidRDefault="003A6249" w:rsidP="00A27B97">
            <w:pPr>
              <w:spacing w:before="0" w:after="0" w:line="288" w:lineRule="auto"/>
              <w:rPr>
                <w:rFonts w:asciiTheme="minorHAnsi" w:hAnsiTheme="minorHAnsi" w:cstheme="minorHAnsi"/>
              </w:rPr>
            </w:pPr>
            <w:r w:rsidRPr="00B718D5">
              <w:rPr>
                <w:rFonts w:asciiTheme="minorHAnsi" w:hAnsiTheme="minorHAnsi" w:cstheme="minorHAnsi"/>
              </w:rPr>
              <w:t>Measuring tapes</w:t>
            </w:r>
            <w:r w:rsidR="00A27B97">
              <w:rPr>
                <w:rFonts w:asciiTheme="minorHAnsi" w:hAnsiTheme="minorHAnsi" w:cstheme="minorHAnsi"/>
              </w:rPr>
              <w:t xml:space="preserve">, </w:t>
            </w:r>
            <w:r w:rsidR="00EB7087">
              <w:rPr>
                <w:rFonts w:asciiTheme="minorHAnsi" w:hAnsiTheme="minorHAnsi" w:cstheme="minorHAnsi"/>
              </w:rPr>
              <w:t>d</w:t>
            </w:r>
            <w:r w:rsidR="00742213" w:rsidRPr="00B718D5">
              <w:rPr>
                <w:rFonts w:asciiTheme="minorHAnsi" w:hAnsiTheme="minorHAnsi" w:cstheme="minorHAnsi"/>
              </w:rPr>
              <w:t>igital devices (tablets or computers)</w:t>
            </w:r>
          </w:p>
        </w:tc>
      </w:tr>
    </w:tbl>
    <w:p w14:paraId="056715CD" w14:textId="77777777" w:rsidR="00142759" w:rsidRDefault="00142759" w:rsidP="00236E88">
      <w:pPr>
        <w:pStyle w:val="MathsHeading1"/>
      </w:pPr>
    </w:p>
    <w:p w14:paraId="50A14BD2" w14:textId="5EBC1DBB" w:rsidR="001001C4" w:rsidRPr="00EA7581" w:rsidRDefault="00BC6D78" w:rsidP="00236E88">
      <w:pPr>
        <w:pStyle w:val="MathsHeading1"/>
        <w:rPr>
          <w:sz w:val="20"/>
          <w:szCs w:val="20"/>
        </w:rPr>
      </w:pPr>
      <w:r w:rsidRPr="00FA74B3">
        <w:lastRenderedPageBreak/>
        <w:t>Curriculum information</w:t>
      </w:r>
    </w:p>
    <w:tbl>
      <w:tblPr>
        <w:tblStyle w:val="TableGrid"/>
        <w:tblW w:w="14029" w:type="dxa"/>
        <w:tblLook w:val="04A0" w:firstRow="1" w:lastRow="0" w:firstColumn="1" w:lastColumn="0" w:noHBand="0" w:noVBand="1"/>
      </w:tblPr>
      <w:tblGrid>
        <w:gridCol w:w="2405"/>
        <w:gridCol w:w="11624"/>
      </w:tblGrid>
      <w:tr w:rsidR="007355E8" w:rsidRPr="00B718D5" w14:paraId="154AE397" w14:textId="77777777" w:rsidTr="003A6249">
        <w:tc>
          <w:tcPr>
            <w:tcW w:w="2405" w:type="dxa"/>
          </w:tcPr>
          <w:p w14:paraId="62677814" w14:textId="77777777" w:rsidR="007355E8" w:rsidRPr="00B718D5" w:rsidRDefault="007355E8" w:rsidP="002802F7">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Achievement standard</w:t>
            </w:r>
          </w:p>
        </w:tc>
        <w:tc>
          <w:tcPr>
            <w:tcW w:w="11624" w:type="dxa"/>
          </w:tcPr>
          <w:p w14:paraId="36768B7B" w14:textId="15DED11E" w:rsidR="007355E8" w:rsidRPr="002802F7" w:rsidRDefault="00A27B97" w:rsidP="002802F7">
            <w:pPr>
              <w:spacing w:before="0" w:after="0" w:line="288" w:lineRule="auto"/>
              <w:rPr>
                <w:rFonts w:asciiTheme="minorHAnsi" w:hAnsiTheme="minorHAnsi" w:cstheme="minorHAnsi"/>
              </w:rPr>
            </w:pPr>
            <w:r>
              <w:rPr>
                <w:rFonts w:asciiTheme="minorHAnsi" w:hAnsiTheme="minorHAnsi" w:cstheme="minorHAnsi"/>
                <w:shd w:val="clear" w:color="auto" w:fill="FFFFFF"/>
              </w:rPr>
              <w:t>Students</w:t>
            </w:r>
            <w:r w:rsidR="002802F7" w:rsidRPr="002802F7">
              <w:rPr>
                <w:rFonts w:asciiTheme="minorHAnsi" w:hAnsiTheme="minorHAnsi" w:cstheme="minorHAnsi"/>
                <w:shd w:val="clear" w:color="auto" w:fill="FFFFFF"/>
              </w:rPr>
              <w:t xml:space="preserve"> conduct statistical investigations and explain the implications of obtaining data through sampling.</w:t>
            </w:r>
            <w:r w:rsidR="002802F7" w:rsidRPr="002802F7">
              <w:rPr>
                <w:rFonts w:asciiTheme="minorHAnsi" w:hAnsiTheme="minorHAnsi" w:cstheme="minorHAnsi"/>
                <w:color w:val="000000"/>
                <w:shd w:val="clear" w:color="auto" w:fill="FFFFFF"/>
              </w:rPr>
              <w:t> </w:t>
            </w:r>
            <w:r w:rsidR="002802F7" w:rsidRPr="002802F7">
              <w:rPr>
                <w:rFonts w:asciiTheme="minorHAnsi" w:hAnsiTheme="minorHAnsi" w:cstheme="minorHAnsi"/>
                <w:shd w:val="clear" w:color="auto" w:fill="FFFFFF"/>
              </w:rPr>
              <w:t>Students analyse and describe the distribution of data.</w:t>
            </w:r>
            <w:r w:rsidR="002802F7" w:rsidRPr="002802F7">
              <w:rPr>
                <w:rFonts w:asciiTheme="minorHAnsi" w:hAnsiTheme="minorHAnsi" w:cstheme="minorHAnsi"/>
                <w:color w:val="000000"/>
                <w:shd w:val="clear" w:color="auto" w:fill="FFFFFF"/>
              </w:rPr>
              <w:t> </w:t>
            </w:r>
            <w:r w:rsidR="002802F7" w:rsidRPr="002802F7">
              <w:rPr>
                <w:rFonts w:asciiTheme="minorHAnsi" w:hAnsiTheme="minorHAnsi" w:cstheme="minorHAnsi"/>
                <w:shd w:val="clear" w:color="auto" w:fill="FFFFFF"/>
              </w:rPr>
              <w:t>They compare the variation in distributions of random samples of the same and different size from a given population with respect to shape, measures of central tendency and range.</w:t>
            </w:r>
            <w:r w:rsidR="002802F7" w:rsidRPr="002802F7">
              <w:rPr>
                <w:rFonts w:asciiTheme="minorHAnsi" w:hAnsiTheme="minorHAnsi" w:cstheme="minorHAnsi"/>
                <w:color w:val="000000"/>
                <w:shd w:val="clear" w:color="auto" w:fill="FFFFFF"/>
              </w:rPr>
              <w:t> </w:t>
            </w:r>
          </w:p>
        </w:tc>
      </w:tr>
      <w:tr w:rsidR="007355E8" w:rsidRPr="00B718D5" w14:paraId="40258A74" w14:textId="77777777" w:rsidTr="003A6249">
        <w:tc>
          <w:tcPr>
            <w:tcW w:w="2405" w:type="dxa"/>
          </w:tcPr>
          <w:p w14:paraId="7509D093" w14:textId="77777777" w:rsidR="007355E8" w:rsidRPr="00B718D5" w:rsidRDefault="007355E8" w:rsidP="002802F7">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Content description(s)</w:t>
            </w:r>
          </w:p>
        </w:tc>
        <w:tc>
          <w:tcPr>
            <w:tcW w:w="11624" w:type="dxa"/>
          </w:tcPr>
          <w:p w14:paraId="60F3F3D1" w14:textId="4BDBFBB2" w:rsidR="00632B7C" w:rsidRPr="00632B7C" w:rsidRDefault="00632B7C" w:rsidP="002802F7">
            <w:pPr>
              <w:pStyle w:val="contentdescriptiontitleblock-intro"/>
              <w:shd w:val="clear" w:color="auto" w:fill="FFFFFF"/>
              <w:spacing w:before="0" w:beforeAutospacing="0" w:after="0" w:afterAutospacing="0" w:line="288" w:lineRule="auto"/>
              <w:rPr>
                <w:rFonts w:asciiTheme="minorHAnsi" w:hAnsiTheme="minorHAnsi" w:cstheme="minorHAnsi"/>
                <w:sz w:val="22"/>
                <w:szCs w:val="22"/>
              </w:rPr>
            </w:pPr>
            <w:r w:rsidRPr="00632B7C">
              <w:rPr>
                <w:rFonts w:asciiTheme="minorHAnsi" w:eastAsiaTheme="minorHAnsi" w:hAnsiTheme="minorHAnsi" w:cstheme="minorHAnsi"/>
                <w:color w:val="000000" w:themeColor="text1"/>
                <w:sz w:val="22"/>
                <w:szCs w:val="22"/>
                <w:lang w:val="en-AU" w:eastAsia="en-US" w:bidi="ar-SA"/>
              </w:rPr>
              <w:t xml:space="preserve">Students learn to </w:t>
            </w:r>
            <w:r w:rsidRPr="00632B7C">
              <w:rPr>
                <w:rFonts w:asciiTheme="minorHAnsi" w:hAnsiTheme="minorHAnsi" w:cstheme="minorHAnsi"/>
                <w:color w:val="000000" w:themeColor="text1"/>
                <w:sz w:val="22"/>
                <w:szCs w:val="22"/>
              </w:rPr>
              <w:t>investigate techniques for data collection including census, sampling, experiment and observation, and explain the practicalities and implications of obtaining data through these techniques. (</w:t>
            </w:r>
            <w:hyperlink r:id="rId13" w:history="1">
              <w:r w:rsidRPr="00632B7C">
                <w:rPr>
                  <w:rStyle w:val="Hyperlink"/>
                  <w:rFonts w:asciiTheme="minorHAnsi" w:hAnsiTheme="minorHAnsi" w:cstheme="minorHAnsi"/>
                  <w:sz w:val="22"/>
                  <w:szCs w:val="22"/>
                </w:rPr>
                <w:t>AC9M8ST01</w:t>
              </w:r>
            </w:hyperlink>
            <w:r w:rsidRPr="00632B7C">
              <w:rPr>
                <w:rFonts w:asciiTheme="minorHAnsi" w:hAnsiTheme="minorHAnsi" w:cstheme="minorHAnsi"/>
                <w:sz w:val="22"/>
                <w:szCs w:val="22"/>
              </w:rPr>
              <w:t>)</w:t>
            </w:r>
          </w:p>
          <w:p w14:paraId="14938480" w14:textId="13BB0828" w:rsidR="007355E8" w:rsidRPr="00B718D5" w:rsidRDefault="00632B7C" w:rsidP="002802F7">
            <w:pPr>
              <w:spacing w:before="0" w:after="0" w:line="288" w:lineRule="auto"/>
              <w:rPr>
                <w:rFonts w:asciiTheme="minorHAnsi" w:hAnsiTheme="minorHAnsi" w:cstheme="minorHAnsi"/>
              </w:rPr>
            </w:pPr>
            <w:r>
              <w:rPr>
                <w:rFonts w:asciiTheme="minorHAnsi" w:hAnsiTheme="minorHAnsi" w:cstheme="minorHAnsi"/>
              </w:rPr>
              <w:t>They p</w:t>
            </w:r>
            <w:r w:rsidR="007355E8" w:rsidRPr="00B718D5">
              <w:rPr>
                <w:rFonts w:asciiTheme="minorHAnsi" w:hAnsiTheme="minorHAnsi" w:cstheme="minorHAnsi"/>
              </w:rPr>
              <w:t>lan and conduct statistical investigations involving samples of a population; use ethical and fair methods to make inferences about the population and report findings, acknowledging uncertainty</w:t>
            </w:r>
            <w:r>
              <w:rPr>
                <w:rFonts w:asciiTheme="minorHAnsi" w:hAnsiTheme="minorHAnsi" w:cstheme="minorHAnsi"/>
              </w:rPr>
              <w:t>.</w:t>
            </w:r>
            <w:r w:rsidR="007355E8" w:rsidRPr="00B718D5">
              <w:rPr>
                <w:rFonts w:asciiTheme="minorHAnsi" w:hAnsiTheme="minorHAnsi" w:cstheme="minorHAnsi"/>
              </w:rPr>
              <w:t xml:space="preserve"> (</w:t>
            </w:r>
            <w:hyperlink r:id="rId14">
              <w:r w:rsidR="007355E8" w:rsidRPr="0044797E">
                <w:rPr>
                  <w:rStyle w:val="Hyperlink"/>
                  <w:rFonts w:eastAsia="Times New Roman"/>
                  <w:lang w:val="en-GB" w:eastAsia="zh-CN" w:bidi="th-TH"/>
                </w:rPr>
                <w:t>AC9M8ST04</w:t>
              </w:r>
            </w:hyperlink>
            <w:r w:rsidR="007355E8" w:rsidRPr="00B718D5">
              <w:rPr>
                <w:rFonts w:asciiTheme="minorHAnsi" w:hAnsiTheme="minorHAnsi" w:cstheme="minorHAnsi"/>
              </w:rPr>
              <w:t>)</w:t>
            </w:r>
          </w:p>
        </w:tc>
      </w:tr>
      <w:tr w:rsidR="007355E8" w:rsidRPr="00B718D5" w14:paraId="5B889531" w14:textId="77777777" w:rsidTr="003A6249">
        <w:trPr>
          <w:trHeight w:val="975"/>
        </w:trPr>
        <w:tc>
          <w:tcPr>
            <w:tcW w:w="2405" w:type="dxa"/>
          </w:tcPr>
          <w:p w14:paraId="68961FFC" w14:textId="77777777" w:rsidR="007355E8" w:rsidRPr="00B718D5" w:rsidRDefault="007355E8" w:rsidP="002802F7">
            <w:pPr>
              <w:pStyle w:val="MathsTableHeading1"/>
              <w:spacing w:before="0" w:after="0" w:line="288" w:lineRule="auto"/>
              <w:rPr>
                <w:rFonts w:asciiTheme="minorHAnsi" w:hAnsiTheme="minorHAnsi" w:cstheme="minorHAnsi"/>
                <w:sz w:val="22"/>
                <w:szCs w:val="22"/>
              </w:rPr>
            </w:pPr>
            <w:bookmarkStart w:id="1" w:name="_Hlk148712599"/>
            <w:r w:rsidRPr="00B718D5">
              <w:rPr>
                <w:rFonts w:asciiTheme="minorHAnsi" w:hAnsiTheme="minorHAnsi" w:cstheme="minorHAnsi"/>
                <w:sz w:val="22"/>
                <w:szCs w:val="22"/>
              </w:rPr>
              <w:t>General capabilities</w:t>
            </w:r>
          </w:p>
          <w:bookmarkEnd w:id="1"/>
          <w:p w14:paraId="7B3D6612" w14:textId="62560879" w:rsidR="007355E8" w:rsidRPr="00B718D5" w:rsidRDefault="007355E8" w:rsidP="002802F7">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Cross-curriculum priority</w:t>
            </w:r>
          </w:p>
        </w:tc>
        <w:tc>
          <w:tcPr>
            <w:tcW w:w="11624" w:type="dxa"/>
          </w:tcPr>
          <w:p w14:paraId="1B5EF8C4" w14:textId="48DEBC4C" w:rsidR="00632B7C" w:rsidRPr="002802F7" w:rsidRDefault="00632B7C" w:rsidP="002802F7">
            <w:pPr>
              <w:spacing w:before="0" w:after="0" w:line="288" w:lineRule="auto"/>
              <w:rPr>
                <w:rFonts w:asciiTheme="minorHAnsi" w:hAnsiTheme="minorHAnsi" w:cstheme="minorHAnsi"/>
                <w:b/>
                <w:bCs/>
              </w:rPr>
            </w:pPr>
            <w:r w:rsidRPr="002802F7">
              <w:rPr>
                <w:rFonts w:asciiTheme="minorHAnsi" w:hAnsiTheme="minorHAnsi" w:cstheme="minorHAnsi"/>
                <w:b/>
                <w:bCs/>
              </w:rPr>
              <w:t>General capabilities</w:t>
            </w:r>
          </w:p>
          <w:p w14:paraId="6C6F2096" w14:textId="7C4C6F83" w:rsidR="003A6249" w:rsidRPr="002802F7" w:rsidRDefault="007355E8" w:rsidP="002802F7">
            <w:pPr>
              <w:spacing w:before="0" w:after="0" w:line="288" w:lineRule="auto"/>
              <w:rPr>
                <w:rFonts w:asciiTheme="minorHAnsi" w:hAnsiTheme="minorHAnsi" w:cstheme="minorHAnsi"/>
              </w:rPr>
            </w:pPr>
            <w:r w:rsidRPr="002802F7">
              <w:rPr>
                <w:rFonts w:asciiTheme="minorHAnsi" w:hAnsiTheme="minorHAnsi" w:cstheme="minorHAnsi"/>
              </w:rPr>
              <w:t xml:space="preserve">Numeracy: </w:t>
            </w:r>
          </w:p>
          <w:p w14:paraId="21C3D492" w14:textId="1A5C40B9" w:rsidR="007355E8" w:rsidRPr="002802F7" w:rsidRDefault="007355E8" w:rsidP="002802F7">
            <w:pPr>
              <w:pStyle w:val="ListParagraph"/>
              <w:numPr>
                <w:ilvl w:val="0"/>
                <w:numId w:val="8"/>
              </w:numPr>
              <w:spacing w:before="0" w:after="0" w:line="288" w:lineRule="auto"/>
              <w:ind w:left="318" w:hanging="218"/>
              <w:rPr>
                <w:rFonts w:asciiTheme="minorHAnsi" w:hAnsiTheme="minorHAnsi" w:cstheme="minorHAnsi"/>
              </w:rPr>
            </w:pPr>
            <w:r w:rsidRPr="002802F7">
              <w:rPr>
                <w:rFonts w:asciiTheme="minorHAnsi" w:hAnsiTheme="minorHAnsi" w:cstheme="minorHAnsi"/>
              </w:rPr>
              <w:t>Interpreting and representing data (</w:t>
            </w:r>
            <w:hyperlink r:id="rId15" w:history="1">
              <w:r w:rsidR="005653BC" w:rsidRPr="002802F7">
                <w:rPr>
                  <w:rStyle w:val="Hyperlink"/>
                </w:rPr>
                <w:t>L</w:t>
              </w:r>
              <w:r w:rsidR="0044797E">
                <w:rPr>
                  <w:rStyle w:val="Hyperlink"/>
                </w:rPr>
                <w:t xml:space="preserve">evel </w:t>
              </w:r>
              <w:r w:rsidRPr="002802F7">
                <w:rPr>
                  <w:rStyle w:val="Hyperlink"/>
                  <w:rFonts w:asciiTheme="minorHAnsi" w:hAnsiTheme="minorHAnsi" w:cstheme="minorHAnsi"/>
                </w:rPr>
                <w:t>7</w:t>
              </w:r>
            </w:hyperlink>
            <w:r w:rsidRPr="002802F7">
              <w:rPr>
                <w:rFonts w:asciiTheme="minorHAnsi" w:hAnsiTheme="minorHAnsi" w:cstheme="minorHAnsi"/>
              </w:rPr>
              <w:t>)</w:t>
            </w:r>
          </w:p>
          <w:p w14:paraId="49490D83" w14:textId="77777777" w:rsidR="003A6249" w:rsidRPr="002802F7" w:rsidRDefault="007355E8" w:rsidP="002802F7">
            <w:pPr>
              <w:spacing w:before="0" w:after="0" w:line="288" w:lineRule="auto"/>
              <w:rPr>
                <w:rFonts w:asciiTheme="minorHAnsi" w:hAnsiTheme="minorHAnsi" w:cstheme="minorHAnsi"/>
              </w:rPr>
            </w:pPr>
            <w:r w:rsidRPr="002802F7">
              <w:rPr>
                <w:rFonts w:asciiTheme="minorHAnsi" w:hAnsiTheme="minorHAnsi" w:cstheme="minorHAnsi"/>
              </w:rPr>
              <w:t xml:space="preserve">Digital Literacy: </w:t>
            </w:r>
          </w:p>
          <w:p w14:paraId="70BEB669" w14:textId="1A8BF429" w:rsidR="007355E8" w:rsidRPr="002802F7" w:rsidRDefault="007355E8" w:rsidP="002802F7">
            <w:pPr>
              <w:pStyle w:val="ListParagraph"/>
              <w:numPr>
                <w:ilvl w:val="0"/>
                <w:numId w:val="8"/>
              </w:numPr>
              <w:spacing w:before="0" w:after="0" w:line="288" w:lineRule="auto"/>
              <w:ind w:left="318" w:hanging="218"/>
              <w:rPr>
                <w:rFonts w:asciiTheme="minorHAnsi" w:hAnsiTheme="minorHAnsi" w:cstheme="minorHAnsi"/>
              </w:rPr>
            </w:pPr>
            <w:r w:rsidRPr="002802F7">
              <w:rPr>
                <w:rFonts w:asciiTheme="minorHAnsi" w:hAnsiTheme="minorHAnsi" w:cstheme="minorHAnsi"/>
              </w:rPr>
              <w:t>Interpreting data (</w:t>
            </w:r>
            <w:hyperlink r:id="rId16" w:history="1">
              <w:r w:rsidR="005653BC" w:rsidRPr="002802F7">
                <w:rPr>
                  <w:rStyle w:val="Hyperlink"/>
                  <w:rFonts w:asciiTheme="minorHAnsi" w:hAnsiTheme="minorHAnsi" w:cstheme="minorHAnsi"/>
                </w:rPr>
                <w:t>L</w:t>
              </w:r>
              <w:r w:rsidR="0044797E">
                <w:rPr>
                  <w:rStyle w:val="Hyperlink"/>
                  <w:rFonts w:asciiTheme="minorHAnsi" w:hAnsiTheme="minorHAnsi" w:cstheme="minorHAnsi"/>
                </w:rPr>
                <w:t>e</w:t>
              </w:r>
              <w:r w:rsidR="0044797E">
                <w:rPr>
                  <w:rStyle w:val="Hyperlink"/>
                  <w:rFonts w:cstheme="minorHAnsi"/>
                </w:rPr>
                <w:t xml:space="preserve">vel </w:t>
              </w:r>
              <w:r w:rsidRPr="002802F7">
                <w:rPr>
                  <w:rStyle w:val="Hyperlink"/>
                  <w:rFonts w:asciiTheme="minorHAnsi" w:hAnsiTheme="minorHAnsi" w:cstheme="minorHAnsi"/>
                </w:rPr>
                <w:t>5</w:t>
              </w:r>
            </w:hyperlink>
            <w:r w:rsidRPr="002802F7">
              <w:rPr>
                <w:rFonts w:asciiTheme="minorHAnsi" w:hAnsiTheme="minorHAnsi" w:cstheme="minorHAnsi"/>
              </w:rPr>
              <w:t>)</w:t>
            </w:r>
          </w:p>
          <w:p w14:paraId="34E365A9" w14:textId="77777777" w:rsidR="003A6249" w:rsidRPr="002802F7" w:rsidRDefault="007355E8" w:rsidP="002802F7">
            <w:pPr>
              <w:spacing w:before="0" w:after="0" w:line="288" w:lineRule="auto"/>
              <w:rPr>
                <w:rFonts w:asciiTheme="minorHAnsi" w:hAnsiTheme="minorHAnsi" w:cstheme="minorHAnsi"/>
              </w:rPr>
            </w:pPr>
            <w:r w:rsidRPr="002802F7">
              <w:rPr>
                <w:rFonts w:asciiTheme="minorHAnsi" w:hAnsiTheme="minorHAnsi" w:cstheme="minorHAnsi"/>
              </w:rPr>
              <w:t xml:space="preserve">Ethical understanding: </w:t>
            </w:r>
          </w:p>
          <w:p w14:paraId="5F68BE06" w14:textId="2CCAF6A0" w:rsidR="007355E8" w:rsidRPr="002802F7" w:rsidRDefault="007355E8" w:rsidP="002802F7">
            <w:pPr>
              <w:pStyle w:val="ListParagraph"/>
              <w:numPr>
                <w:ilvl w:val="0"/>
                <w:numId w:val="8"/>
              </w:numPr>
              <w:spacing w:before="0" w:after="0" w:line="288" w:lineRule="auto"/>
              <w:ind w:left="318" w:hanging="218"/>
              <w:rPr>
                <w:rFonts w:asciiTheme="minorHAnsi" w:hAnsiTheme="minorHAnsi" w:cstheme="minorHAnsi"/>
              </w:rPr>
            </w:pPr>
            <w:r w:rsidRPr="002802F7">
              <w:rPr>
                <w:rFonts w:asciiTheme="minorHAnsi" w:hAnsiTheme="minorHAnsi" w:cstheme="minorHAnsi"/>
              </w:rPr>
              <w:t>Exploring ethical issues (</w:t>
            </w:r>
            <w:hyperlink r:id="rId17" w:history="1">
              <w:r w:rsidR="005653BC" w:rsidRPr="002802F7">
                <w:rPr>
                  <w:rStyle w:val="Hyperlink"/>
                </w:rPr>
                <w:t>L</w:t>
              </w:r>
              <w:r w:rsidR="0044797E">
                <w:rPr>
                  <w:rStyle w:val="Hyperlink"/>
                </w:rPr>
                <w:t xml:space="preserve">evel </w:t>
              </w:r>
              <w:r w:rsidRPr="002802F7">
                <w:rPr>
                  <w:rStyle w:val="Hyperlink"/>
                  <w:rFonts w:asciiTheme="minorHAnsi" w:hAnsiTheme="minorHAnsi" w:cstheme="minorHAnsi"/>
                </w:rPr>
                <w:t>5</w:t>
              </w:r>
            </w:hyperlink>
            <w:r w:rsidRPr="002802F7">
              <w:rPr>
                <w:rFonts w:asciiTheme="minorHAnsi" w:hAnsiTheme="minorHAnsi" w:cstheme="minorHAnsi"/>
              </w:rPr>
              <w:t>)</w:t>
            </w:r>
          </w:p>
          <w:p w14:paraId="36DECDED" w14:textId="6A52E167" w:rsidR="003A6249" w:rsidRPr="002802F7" w:rsidRDefault="007355E8" w:rsidP="002802F7">
            <w:pPr>
              <w:spacing w:before="0" w:after="0" w:line="288" w:lineRule="auto"/>
              <w:rPr>
                <w:rFonts w:asciiTheme="minorHAnsi" w:hAnsiTheme="minorHAnsi" w:cstheme="minorHAnsi"/>
              </w:rPr>
            </w:pPr>
            <w:r w:rsidRPr="002802F7">
              <w:rPr>
                <w:rFonts w:asciiTheme="minorHAnsi" w:hAnsiTheme="minorHAnsi" w:cstheme="minorHAnsi"/>
              </w:rPr>
              <w:t xml:space="preserve">Critical and </w:t>
            </w:r>
            <w:r w:rsidR="007C0D53">
              <w:rPr>
                <w:rFonts w:asciiTheme="minorHAnsi" w:hAnsiTheme="minorHAnsi" w:cstheme="minorHAnsi"/>
              </w:rPr>
              <w:t>c</w:t>
            </w:r>
            <w:r w:rsidRPr="002802F7">
              <w:rPr>
                <w:rFonts w:asciiTheme="minorHAnsi" w:hAnsiTheme="minorHAnsi" w:cstheme="minorHAnsi"/>
              </w:rPr>
              <w:t xml:space="preserve">reative </w:t>
            </w:r>
            <w:r w:rsidR="007C0D53">
              <w:rPr>
                <w:rFonts w:asciiTheme="minorHAnsi" w:hAnsiTheme="minorHAnsi" w:cstheme="minorHAnsi"/>
              </w:rPr>
              <w:t>t</w:t>
            </w:r>
            <w:r w:rsidRPr="002802F7">
              <w:rPr>
                <w:rFonts w:asciiTheme="minorHAnsi" w:hAnsiTheme="minorHAnsi" w:cstheme="minorHAnsi"/>
              </w:rPr>
              <w:t xml:space="preserve">hinking: </w:t>
            </w:r>
          </w:p>
          <w:p w14:paraId="465C1204" w14:textId="297BECDC" w:rsidR="003A6249" w:rsidRPr="002802F7" w:rsidRDefault="007355E8" w:rsidP="002802F7">
            <w:pPr>
              <w:pStyle w:val="ListParagraph"/>
              <w:numPr>
                <w:ilvl w:val="0"/>
                <w:numId w:val="8"/>
              </w:numPr>
              <w:spacing w:before="0" w:after="0" w:line="288" w:lineRule="auto"/>
              <w:ind w:left="318" w:hanging="218"/>
              <w:rPr>
                <w:rFonts w:asciiTheme="minorHAnsi" w:hAnsiTheme="minorHAnsi" w:cstheme="minorHAnsi"/>
              </w:rPr>
            </w:pPr>
            <w:r w:rsidRPr="002802F7">
              <w:rPr>
                <w:rFonts w:asciiTheme="minorHAnsi" w:hAnsiTheme="minorHAnsi" w:cstheme="minorHAnsi"/>
              </w:rPr>
              <w:t>Draw conclusions and provide reasons (</w:t>
            </w:r>
            <w:hyperlink r:id="rId18" w:history="1">
              <w:r w:rsidR="005653BC" w:rsidRPr="002802F7">
                <w:rPr>
                  <w:rStyle w:val="Hyperlink"/>
                  <w:rFonts w:asciiTheme="minorHAnsi" w:hAnsiTheme="minorHAnsi" w:cstheme="minorHAnsi"/>
                </w:rPr>
                <w:t>L</w:t>
              </w:r>
              <w:r w:rsidR="0044797E">
                <w:rPr>
                  <w:rStyle w:val="Hyperlink"/>
                  <w:rFonts w:asciiTheme="minorHAnsi" w:hAnsiTheme="minorHAnsi" w:cstheme="minorHAnsi"/>
                </w:rPr>
                <w:t>e</w:t>
              </w:r>
              <w:r w:rsidR="0044797E">
                <w:rPr>
                  <w:rStyle w:val="Hyperlink"/>
                  <w:rFonts w:cstheme="minorHAnsi"/>
                </w:rPr>
                <w:t xml:space="preserve">vel </w:t>
              </w:r>
              <w:r w:rsidRPr="002802F7">
                <w:rPr>
                  <w:rStyle w:val="Hyperlink"/>
                  <w:rFonts w:asciiTheme="minorHAnsi" w:hAnsiTheme="minorHAnsi" w:cstheme="minorHAnsi"/>
                </w:rPr>
                <w:t>5</w:t>
              </w:r>
            </w:hyperlink>
            <w:r w:rsidRPr="002802F7">
              <w:rPr>
                <w:rFonts w:asciiTheme="minorHAnsi" w:hAnsiTheme="minorHAnsi" w:cstheme="minorHAnsi"/>
              </w:rPr>
              <w:t>)</w:t>
            </w:r>
          </w:p>
          <w:p w14:paraId="2DBA08C0" w14:textId="5CF0B89C" w:rsidR="005653BC" w:rsidRPr="002802F7" w:rsidRDefault="005653BC" w:rsidP="002802F7">
            <w:pPr>
              <w:pStyle w:val="ListParagraph"/>
              <w:numPr>
                <w:ilvl w:val="0"/>
                <w:numId w:val="8"/>
              </w:numPr>
              <w:spacing w:before="0" w:after="0" w:line="288" w:lineRule="auto"/>
              <w:ind w:left="318" w:hanging="218"/>
              <w:rPr>
                <w:rFonts w:asciiTheme="minorHAnsi" w:hAnsiTheme="minorHAnsi" w:cstheme="minorHAnsi"/>
              </w:rPr>
            </w:pPr>
            <w:r w:rsidRPr="002802F7">
              <w:rPr>
                <w:rFonts w:asciiTheme="minorHAnsi" w:hAnsiTheme="minorHAnsi" w:cstheme="minorHAnsi"/>
              </w:rPr>
              <w:t>Develop questions (</w:t>
            </w:r>
            <w:hyperlink r:id="rId19" w:history="1">
              <w:r w:rsidRPr="002802F7">
                <w:rPr>
                  <w:rStyle w:val="Hyperlink"/>
                  <w:rFonts w:asciiTheme="minorHAnsi" w:hAnsiTheme="minorHAnsi" w:cstheme="minorHAnsi"/>
                </w:rPr>
                <w:t>L</w:t>
              </w:r>
              <w:r w:rsidR="0044797E">
                <w:rPr>
                  <w:rStyle w:val="Hyperlink"/>
                  <w:rFonts w:asciiTheme="minorHAnsi" w:hAnsiTheme="minorHAnsi" w:cstheme="minorHAnsi"/>
                </w:rPr>
                <w:t>e</w:t>
              </w:r>
              <w:r w:rsidR="0044797E">
                <w:rPr>
                  <w:rStyle w:val="Hyperlink"/>
                  <w:rFonts w:cstheme="minorHAnsi"/>
                </w:rPr>
                <w:t xml:space="preserve">vel </w:t>
              </w:r>
              <w:r w:rsidRPr="002802F7">
                <w:rPr>
                  <w:rStyle w:val="Hyperlink"/>
                  <w:rFonts w:asciiTheme="minorHAnsi" w:hAnsiTheme="minorHAnsi" w:cstheme="minorHAnsi"/>
                </w:rPr>
                <w:t>5</w:t>
              </w:r>
            </w:hyperlink>
            <w:r w:rsidRPr="002802F7">
              <w:rPr>
                <w:rFonts w:asciiTheme="minorHAnsi" w:hAnsiTheme="minorHAnsi" w:cstheme="minorHAnsi"/>
              </w:rPr>
              <w:t>)</w:t>
            </w:r>
          </w:p>
          <w:p w14:paraId="5ED9DD11" w14:textId="78EEA2A8" w:rsidR="007355E8" w:rsidRPr="002802F7" w:rsidRDefault="007355E8" w:rsidP="002802F7">
            <w:pPr>
              <w:pStyle w:val="ListParagraph"/>
              <w:numPr>
                <w:ilvl w:val="0"/>
                <w:numId w:val="8"/>
              </w:numPr>
              <w:spacing w:before="0" w:after="0" w:line="288" w:lineRule="auto"/>
              <w:ind w:left="318" w:hanging="218"/>
              <w:rPr>
                <w:rFonts w:asciiTheme="minorHAnsi" w:hAnsiTheme="minorHAnsi" w:cstheme="minorHAnsi"/>
              </w:rPr>
            </w:pPr>
            <w:r w:rsidRPr="002802F7">
              <w:rPr>
                <w:rFonts w:asciiTheme="minorHAnsi" w:hAnsiTheme="minorHAnsi" w:cstheme="minorHAnsi"/>
              </w:rPr>
              <w:t>Identifying, processing and evaluating information (</w:t>
            </w:r>
            <w:hyperlink r:id="rId20" w:history="1">
              <w:r w:rsidR="005653BC" w:rsidRPr="002802F7">
                <w:rPr>
                  <w:rStyle w:val="Hyperlink"/>
                  <w:rFonts w:asciiTheme="minorHAnsi" w:hAnsiTheme="minorHAnsi" w:cstheme="minorHAnsi"/>
                </w:rPr>
                <w:t>L</w:t>
              </w:r>
              <w:r w:rsidR="0044797E">
                <w:rPr>
                  <w:rStyle w:val="Hyperlink"/>
                  <w:rFonts w:asciiTheme="minorHAnsi" w:hAnsiTheme="minorHAnsi" w:cstheme="minorHAnsi"/>
                </w:rPr>
                <w:t>e</w:t>
              </w:r>
              <w:r w:rsidR="0044797E">
                <w:rPr>
                  <w:rStyle w:val="Hyperlink"/>
                  <w:rFonts w:cstheme="minorHAnsi"/>
                </w:rPr>
                <w:t xml:space="preserve">vel </w:t>
              </w:r>
              <w:r w:rsidRPr="002802F7">
                <w:rPr>
                  <w:rStyle w:val="Hyperlink"/>
                  <w:rFonts w:asciiTheme="minorHAnsi" w:hAnsiTheme="minorHAnsi" w:cstheme="minorHAnsi"/>
                </w:rPr>
                <w:t>5</w:t>
              </w:r>
            </w:hyperlink>
            <w:r w:rsidRPr="002802F7">
              <w:rPr>
                <w:rFonts w:asciiTheme="minorHAnsi" w:hAnsiTheme="minorHAnsi" w:cstheme="minorHAnsi"/>
              </w:rPr>
              <w:t>)</w:t>
            </w:r>
          </w:p>
          <w:p w14:paraId="53750449" w14:textId="77777777" w:rsidR="00632B7C" w:rsidRPr="002802F7" w:rsidRDefault="00632B7C" w:rsidP="002802F7">
            <w:pPr>
              <w:spacing w:before="0" w:after="0" w:line="288" w:lineRule="auto"/>
              <w:ind w:left="100"/>
              <w:rPr>
                <w:rFonts w:asciiTheme="minorHAnsi" w:hAnsiTheme="minorHAnsi" w:cstheme="minorHAnsi"/>
                <w:b/>
                <w:bCs/>
              </w:rPr>
            </w:pPr>
            <w:r w:rsidRPr="002802F7">
              <w:rPr>
                <w:rFonts w:asciiTheme="minorHAnsi" w:hAnsiTheme="minorHAnsi" w:cstheme="minorHAnsi"/>
                <w:b/>
                <w:bCs/>
              </w:rPr>
              <w:t>Related content</w:t>
            </w:r>
          </w:p>
          <w:p w14:paraId="725F5249" w14:textId="39424515" w:rsidR="00632B7C" w:rsidRPr="00632B7C" w:rsidRDefault="00632B7C" w:rsidP="002802F7">
            <w:pPr>
              <w:spacing w:before="0" w:after="0" w:line="288" w:lineRule="auto"/>
              <w:ind w:left="100"/>
              <w:rPr>
                <w:rFonts w:asciiTheme="minorHAnsi" w:hAnsiTheme="minorHAnsi" w:cstheme="minorHAnsi"/>
              </w:rPr>
            </w:pPr>
            <w:r w:rsidRPr="002802F7">
              <w:rPr>
                <w:rFonts w:asciiTheme="minorHAnsi" w:hAnsiTheme="minorHAnsi" w:cstheme="minorHAnsi"/>
              </w:rPr>
              <w:t>Digital technologies (</w:t>
            </w:r>
            <w:hyperlink r:id="rId21" w:history="1">
              <w:r w:rsidRPr="002802F7">
                <w:rPr>
                  <w:rStyle w:val="Hyperlink"/>
                  <w:rFonts w:asciiTheme="minorHAnsi" w:hAnsiTheme="minorHAnsi" w:cstheme="minorHAnsi"/>
                </w:rPr>
                <w:t>AC9DI8P02</w:t>
              </w:r>
            </w:hyperlink>
            <w:r w:rsidRPr="002802F7">
              <w:rPr>
                <w:rFonts w:asciiTheme="minorHAnsi" w:hAnsiTheme="minorHAnsi" w:cstheme="minorHAnsi"/>
              </w:rPr>
              <w:t>)</w:t>
            </w:r>
          </w:p>
        </w:tc>
      </w:tr>
      <w:tr w:rsidR="007355E8" w:rsidRPr="00B718D5" w14:paraId="657D6321" w14:textId="77777777" w:rsidTr="003A6249">
        <w:tc>
          <w:tcPr>
            <w:tcW w:w="2405" w:type="dxa"/>
          </w:tcPr>
          <w:p w14:paraId="2E3FE07D" w14:textId="77777777" w:rsidR="007355E8" w:rsidRPr="00B718D5" w:rsidRDefault="007355E8" w:rsidP="002802F7">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Areas of challenge</w:t>
            </w:r>
          </w:p>
          <w:p w14:paraId="6393DD1F" w14:textId="77777777" w:rsidR="007355E8" w:rsidRPr="00B718D5" w:rsidRDefault="007355E8" w:rsidP="002802F7">
            <w:pPr>
              <w:pStyle w:val="MathsTableBodyText"/>
              <w:spacing w:before="0" w:line="288" w:lineRule="auto"/>
              <w:rPr>
                <w:rFonts w:asciiTheme="minorHAnsi" w:hAnsiTheme="minorHAnsi" w:cstheme="minorHAnsi"/>
                <w:sz w:val="22"/>
              </w:rPr>
            </w:pPr>
          </w:p>
        </w:tc>
        <w:tc>
          <w:tcPr>
            <w:tcW w:w="11624" w:type="dxa"/>
          </w:tcPr>
          <w:p w14:paraId="79CD36F3" w14:textId="77777777" w:rsidR="007355E8" w:rsidRPr="00B718D5" w:rsidRDefault="007355E8" w:rsidP="002802F7">
            <w:pPr>
              <w:pBdr>
                <w:top w:val="nil"/>
                <w:left w:val="nil"/>
                <w:bottom w:val="nil"/>
                <w:right w:val="nil"/>
                <w:between w:val="nil"/>
              </w:pBdr>
              <w:spacing w:before="0" w:after="0" w:line="288" w:lineRule="auto"/>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Some students may:</w:t>
            </w:r>
          </w:p>
          <w:p w14:paraId="50C20495" w14:textId="0E194C11" w:rsidR="007355E8" w:rsidRPr="00B718D5" w:rsidRDefault="007355E8" w:rsidP="002802F7">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 xml:space="preserve">use sampling methods that </w:t>
            </w:r>
            <w:r w:rsidR="003A6249" w:rsidRPr="00B718D5">
              <w:rPr>
                <w:rFonts w:asciiTheme="minorHAnsi" w:hAnsiTheme="minorHAnsi" w:cstheme="minorHAnsi"/>
                <w:color w:val="000000"/>
                <w:shd w:val="clear" w:color="auto" w:fill="FFFFFF"/>
              </w:rPr>
              <w:t>affect</w:t>
            </w:r>
            <w:r w:rsidRPr="00B718D5">
              <w:rPr>
                <w:rFonts w:asciiTheme="minorHAnsi" w:hAnsiTheme="minorHAnsi" w:cstheme="minorHAnsi"/>
                <w:color w:val="000000"/>
                <w:shd w:val="clear" w:color="auto" w:fill="FFFFFF"/>
              </w:rPr>
              <w:t xml:space="preserve"> </w:t>
            </w:r>
            <w:r w:rsidR="00B718D5" w:rsidRPr="00B718D5">
              <w:rPr>
                <w:rFonts w:asciiTheme="minorHAnsi" w:hAnsiTheme="minorHAnsi" w:cstheme="minorHAnsi"/>
                <w:color w:val="000000"/>
                <w:shd w:val="clear" w:color="auto" w:fill="FFFFFF"/>
              </w:rPr>
              <w:t>accuracy and</w:t>
            </w:r>
            <w:r w:rsidRPr="00B718D5">
              <w:rPr>
                <w:rFonts w:asciiTheme="minorHAnsi" w:hAnsiTheme="minorHAnsi" w:cstheme="minorHAnsi"/>
                <w:color w:val="000000"/>
                <w:shd w:val="clear" w:color="auto" w:fill="FFFFFF"/>
              </w:rPr>
              <w:t xml:space="preserve"> demonstrate underestimating and </w:t>
            </w:r>
            <w:proofErr w:type="gramStart"/>
            <w:r w:rsidRPr="00B718D5">
              <w:rPr>
                <w:rFonts w:asciiTheme="minorHAnsi" w:hAnsiTheme="minorHAnsi" w:cstheme="minorHAnsi"/>
                <w:color w:val="000000"/>
                <w:shd w:val="clear" w:color="auto" w:fill="FFFFFF"/>
              </w:rPr>
              <w:t>bias</w:t>
            </w:r>
            <w:proofErr w:type="gramEnd"/>
            <w:r w:rsidRPr="00B718D5">
              <w:rPr>
                <w:rFonts w:asciiTheme="minorHAnsi" w:hAnsiTheme="minorHAnsi" w:cstheme="minorHAnsi"/>
                <w:color w:val="000000"/>
                <w:shd w:val="clear" w:color="auto" w:fill="FFFFFF"/>
              </w:rPr>
              <w:t xml:space="preserve"> </w:t>
            </w:r>
          </w:p>
          <w:p w14:paraId="3E36AF28" w14:textId="7B87D069" w:rsidR="007355E8" w:rsidRPr="00B718D5" w:rsidRDefault="007355E8" w:rsidP="002802F7">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 xml:space="preserve">think that statistical investigation requires data from the entire </w:t>
            </w:r>
            <w:proofErr w:type="gramStart"/>
            <w:r w:rsidRPr="00B718D5">
              <w:rPr>
                <w:rFonts w:asciiTheme="minorHAnsi" w:hAnsiTheme="minorHAnsi" w:cstheme="minorHAnsi"/>
                <w:color w:val="000000"/>
                <w:shd w:val="clear" w:color="auto" w:fill="FFFFFF"/>
              </w:rPr>
              <w:t>population</w:t>
            </w:r>
            <w:proofErr w:type="gramEnd"/>
            <w:r w:rsidRPr="00B718D5">
              <w:rPr>
                <w:rFonts w:asciiTheme="minorHAnsi" w:hAnsiTheme="minorHAnsi" w:cstheme="minorHAnsi"/>
                <w:color w:val="000000"/>
              </w:rPr>
              <w:t xml:space="preserve"> </w:t>
            </w:r>
          </w:p>
          <w:p w14:paraId="235E9BA5" w14:textId="24533ABE" w:rsidR="003A6249" w:rsidRPr="00B718D5" w:rsidRDefault="007355E8" w:rsidP="002802F7">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rPr>
            </w:pPr>
            <w:r w:rsidRPr="00B718D5">
              <w:rPr>
                <w:rFonts w:asciiTheme="minorHAnsi" w:hAnsiTheme="minorHAnsi" w:cstheme="minorHAnsi"/>
                <w:color w:val="000000"/>
                <w:shd w:val="clear" w:color="auto" w:fill="FFFFFF"/>
              </w:rPr>
              <w:t xml:space="preserve">believe that statistical investigations always have a clear </w:t>
            </w:r>
            <w:proofErr w:type="gramStart"/>
            <w:r w:rsidRPr="00B718D5">
              <w:rPr>
                <w:rFonts w:asciiTheme="minorHAnsi" w:hAnsiTheme="minorHAnsi" w:cstheme="minorHAnsi"/>
                <w:color w:val="000000"/>
                <w:shd w:val="clear" w:color="auto" w:fill="FFFFFF"/>
              </w:rPr>
              <w:t>answer</w:t>
            </w:r>
            <w:proofErr w:type="gramEnd"/>
            <w:r w:rsidRPr="00B718D5">
              <w:rPr>
                <w:rFonts w:asciiTheme="minorHAnsi" w:hAnsiTheme="minorHAnsi" w:cstheme="minorHAnsi"/>
                <w:color w:val="000000"/>
                <w:shd w:val="clear" w:color="auto" w:fill="FFFFFF"/>
              </w:rPr>
              <w:t xml:space="preserve"> </w:t>
            </w:r>
          </w:p>
          <w:p w14:paraId="18499CFF" w14:textId="0965FC53" w:rsidR="007355E8" w:rsidRPr="00B718D5" w:rsidRDefault="007355E8" w:rsidP="002802F7">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rPr>
            </w:pPr>
            <w:r w:rsidRPr="00B718D5">
              <w:rPr>
                <w:rFonts w:asciiTheme="minorHAnsi" w:hAnsiTheme="minorHAnsi" w:cstheme="minorHAnsi"/>
                <w:shd w:val="clear" w:color="auto" w:fill="FFFFFF"/>
              </w:rPr>
              <w:t>have difficulty creating graphs and calculating summary statistics using technology.</w:t>
            </w:r>
            <w:r w:rsidRPr="00B718D5">
              <w:rPr>
                <w:rFonts w:asciiTheme="minorHAnsi" w:hAnsiTheme="minorHAnsi" w:cstheme="minorHAnsi"/>
                <w:color w:val="000000"/>
                <w:shd w:val="clear" w:color="auto" w:fill="FFFFFF"/>
              </w:rPr>
              <w:t xml:space="preserve"> </w:t>
            </w:r>
          </w:p>
          <w:p w14:paraId="7D2D46C2" w14:textId="2FFE7ED2" w:rsidR="00B718D5" w:rsidRPr="00B718D5" w:rsidRDefault="00B718D5" w:rsidP="002802F7">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 xml:space="preserve">To address the areas of challenge, </w:t>
            </w:r>
            <w:r w:rsidR="00FE740E">
              <w:rPr>
                <w:rFonts w:asciiTheme="minorHAnsi" w:hAnsiTheme="minorHAnsi" w:cstheme="minorHAnsi"/>
              </w:rPr>
              <w:t>t</w:t>
            </w:r>
            <w:r w:rsidR="00FE740E">
              <w:t>he following suggestions are below.</w:t>
            </w:r>
            <w:r w:rsidR="00742213">
              <w:t xml:space="preserve"> Teachers can: </w:t>
            </w:r>
          </w:p>
          <w:p w14:paraId="2E0AEED4" w14:textId="787F9324" w:rsidR="00B718D5" w:rsidRPr="00B718D5" w:rsidRDefault="00742213" w:rsidP="002802F7">
            <w:pPr>
              <w:pStyle w:val="ListParagraph"/>
              <w:numPr>
                <w:ilvl w:val="0"/>
                <w:numId w:val="9"/>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e</w:t>
            </w:r>
            <w:r w:rsidR="00B718D5" w:rsidRPr="00B718D5">
              <w:rPr>
                <w:rFonts w:asciiTheme="minorHAnsi" w:hAnsiTheme="minorHAnsi" w:cstheme="minorHAnsi"/>
                <w:color w:val="000000"/>
                <w:shd w:val="clear" w:color="auto" w:fill="FFFFFF"/>
              </w:rPr>
              <w:t xml:space="preserve">mphasise the importance of choosing appropriate sampling methods, use examples to demonstrate the impact on accuracy, highlight pros and cons of different methods, and engage students in comparing outcomes with different sampling </w:t>
            </w:r>
            <w:proofErr w:type="gramStart"/>
            <w:r w:rsidR="00B718D5" w:rsidRPr="00B718D5">
              <w:rPr>
                <w:rFonts w:asciiTheme="minorHAnsi" w:hAnsiTheme="minorHAnsi" w:cstheme="minorHAnsi"/>
                <w:color w:val="000000"/>
                <w:shd w:val="clear" w:color="auto" w:fill="FFFFFF"/>
              </w:rPr>
              <w:t>methods</w:t>
            </w:r>
            <w:proofErr w:type="gramEnd"/>
          </w:p>
          <w:p w14:paraId="2A6EA947" w14:textId="1F256425" w:rsidR="00B718D5" w:rsidRPr="00B718D5" w:rsidRDefault="00742213" w:rsidP="002802F7">
            <w:pPr>
              <w:pStyle w:val="ListParagraph"/>
              <w:numPr>
                <w:ilvl w:val="0"/>
                <w:numId w:val="9"/>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w:t>
            </w:r>
            <w:r w:rsidR="00B718D5" w:rsidRPr="00B718D5">
              <w:rPr>
                <w:rFonts w:asciiTheme="minorHAnsi" w:hAnsiTheme="minorHAnsi" w:cstheme="minorHAnsi"/>
                <w:color w:val="000000"/>
                <w:shd w:val="clear" w:color="auto" w:fill="FFFFFF"/>
              </w:rPr>
              <w:t>xplain the difference between population and sample, highlight the impracticality of collecting data from the entire population and provide examples of investigations using samples, for example, market research v</w:t>
            </w:r>
            <w:r w:rsidR="00FE740E">
              <w:rPr>
                <w:rFonts w:asciiTheme="minorHAnsi" w:hAnsiTheme="minorHAnsi" w:cstheme="minorHAnsi"/>
                <w:color w:val="000000"/>
                <w:shd w:val="clear" w:color="auto" w:fill="FFFFFF"/>
              </w:rPr>
              <w:t>ersus</w:t>
            </w:r>
            <w:r w:rsidR="00B718D5" w:rsidRPr="00B718D5">
              <w:rPr>
                <w:rFonts w:asciiTheme="minorHAnsi" w:hAnsiTheme="minorHAnsi" w:cstheme="minorHAnsi"/>
                <w:color w:val="000000"/>
                <w:shd w:val="clear" w:color="auto" w:fill="FFFFFF"/>
              </w:rPr>
              <w:t xml:space="preserve"> </w:t>
            </w:r>
            <w:proofErr w:type="gramStart"/>
            <w:r w:rsidR="00B718D5" w:rsidRPr="00B718D5">
              <w:rPr>
                <w:rFonts w:asciiTheme="minorHAnsi" w:hAnsiTheme="minorHAnsi" w:cstheme="minorHAnsi"/>
                <w:color w:val="000000"/>
                <w:shd w:val="clear" w:color="auto" w:fill="FFFFFF"/>
              </w:rPr>
              <w:t>census</w:t>
            </w:r>
            <w:proofErr w:type="gramEnd"/>
          </w:p>
          <w:p w14:paraId="606EEFF3" w14:textId="01E73D40" w:rsidR="00B718D5" w:rsidRPr="00B718D5" w:rsidRDefault="00742213" w:rsidP="002802F7">
            <w:pPr>
              <w:pStyle w:val="ListParagraph"/>
              <w:numPr>
                <w:ilvl w:val="0"/>
                <w:numId w:val="9"/>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w:t>
            </w:r>
            <w:r w:rsidR="00B718D5" w:rsidRPr="00B718D5">
              <w:rPr>
                <w:rFonts w:asciiTheme="minorHAnsi" w:hAnsiTheme="minorHAnsi" w:cstheme="minorHAnsi"/>
                <w:color w:val="000000"/>
                <w:shd w:val="clear" w:color="auto" w:fill="FFFFFF"/>
              </w:rPr>
              <w:t xml:space="preserve">ighlight the uncertainty and variability in statistical investigations, explain that conclusions are based on probabilities and can vary with samples, engage students in analysing results with consideration for </w:t>
            </w:r>
            <w:proofErr w:type="gramStart"/>
            <w:r w:rsidR="00B718D5" w:rsidRPr="00B718D5">
              <w:rPr>
                <w:rFonts w:asciiTheme="minorHAnsi" w:hAnsiTheme="minorHAnsi" w:cstheme="minorHAnsi"/>
                <w:color w:val="000000"/>
                <w:shd w:val="clear" w:color="auto" w:fill="FFFFFF"/>
              </w:rPr>
              <w:t>uncertainty</w:t>
            </w:r>
            <w:proofErr w:type="gramEnd"/>
          </w:p>
          <w:p w14:paraId="473F2B55" w14:textId="7401BE1C" w:rsidR="00B718D5" w:rsidRPr="00B718D5" w:rsidRDefault="00742213" w:rsidP="002802F7">
            <w:pPr>
              <w:pStyle w:val="ListParagraph"/>
              <w:numPr>
                <w:ilvl w:val="0"/>
                <w:numId w:val="9"/>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color w:val="000000"/>
                <w:shd w:val="clear" w:color="auto" w:fill="FFFFFF"/>
              </w:rPr>
              <w:t>u</w:t>
            </w:r>
            <w:r w:rsidR="00B718D5" w:rsidRPr="00B718D5">
              <w:rPr>
                <w:rFonts w:asciiTheme="minorHAnsi" w:hAnsiTheme="minorHAnsi" w:cstheme="minorHAnsi"/>
                <w:color w:val="000000"/>
                <w:shd w:val="clear" w:color="auto" w:fill="FFFFFF"/>
              </w:rPr>
              <w:t xml:space="preserve">se group structures to leverage a wider range of skills and knowledge, source easy guidance videos, use an </w:t>
            </w:r>
            <w:r w:rsidR="00FE740E" w:rsidRPr="00B718D5">
              <w:rPr>
                <w:rFonts w:asciiTheme="minorHAnsi" w:hAnsiTheme="minorHAnsi" w:cstheme="minorHAnsi"/>
                <w:color w:val="000000"/>
                <w:shd w:val="clear" w:color="auto" w:fill="FFFFFF"/>
              </w:rPr>
              <w:t>excel template with pre-coded stats and graphs</w:t>
            </w:r>
            <w:r w:rsidR="00B718D5" w:rsidRPr="00B718D5">
              <w:rPr>
                <w:rFonts w:asciiTheme="minorHAnsi" w:hAnsiTheme="minorHAnsi" w:cstheme="minorHAnsi"/>
                <w:color w:val="000000"/>
                <w:shd w:val="clear" w:color="auto" w:fill="FFFFFF"/>
              </w:rPr>
              <w:t>.</w:t>
            </w:r>
          </w:p>
        </w:tc>
      </w:tr>
      <w:tr w:rsidR="007355E8" w:rsidRPr="00B718D5" w14:paraId="4643E3D8" w14:textId="77777777" w:rsidTr="003A6249">
        <w:tc>
          <w:tcPr>
            <w:tcW w:w="2405" w:type="dxa"/>
          </w:tcPr>
          <w:p w14:paraId="1650D962" w14:textId="77777777" w:rsidR="007355E8" w:rsidRPr="00B718D5" w:rsidRDefault="007355E8" w:rsidP="002802F7">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lastRenderedPageBreak/>
              <w:t>Strategies</w:t>
            </w:r>
          </w:p>
          <w:p w14:paraId="36B049C3" w14:textId="77777777" w:rsidR="007355E8" w:rsidRPr="00B718D5" w:rsidRDefault="007355E8" w:rsidP="002802F7">
            <w:pPr>
              <w:pStyle w:val="MathsTableBodyText"/>
              <w:spacing w:before="0" w:line="288" w:lineRule="auto"/>
              <w:rPr>
                <w:rFonts w:asciiTheme="minorHAnsi" w:hAnsiTheme="minorHAnsi" w:cstheme="minorHAnsi"/>
                <w:sz w:val="22"/>
              </w:rPr>
            </w:pPr>
          </w:p>
        </w:tc>
        <w:tc>
          <w:tcPr>
            <w:tcW w:w="11624" w:type="dxa"/>
          </w:tcPr>
          <w:p w14:paraId="1FA74922" w14:textId="6FF68A75" w:rsidR="007355E8" w:rsidRPr="00FE740E" w:rsidRDefault="001952CF" w:rsidP="002802F7">
            <w:pPr>
              <w:spacing w:before="0" w:after="0" w:line="288" w:lineRule="auto"/>
              <w:rPr>
                <w:rFonts w:asciiTheme="minorHAnsi" w:hAnsiTheme="minorHAnsi" w:cstheme="minorHAnsi"/>
              </w:rPr>
            </w:pPr>
            <w:hyperlink r:id="rId22" w:history="1">
              <w:r w:rsidR="007355E8" w:rsidRPr="00FE740E">
                <w:rPr>
                  <w:rStyle w:val="Hyperlink"/>
                  <w:rFonts w:asciiTheme="minorHAnsi" w:hAnsiTheme="minorHAnsi" w:cstheme="minorHAnsi"/>
                </w:rPr>
                <w:t>Collaborative learning</w:t>
              </w:r>
            </w:hyperlink>
          </w:p>
          <w:p w14:paraId="240A8A6B" w14:textId="42007509" w:rsidR="00F53B51" w:rsidRPr="00832146" w:rsidRDefault="001952CF" w:rsidP="002802F7">
            <w:pPr>
              <w:pStyle w:val="MathsTableBullets"/>
              <w:numPr>
                <w:ilvl w:val="0"/>
                <w:numId w:val="0"/>
              </w:numPr>
              <w:ind w:left="35"/>
              <w:rPr>
                <w:rFonts w:asciiTheme="minorHAnsi" w:hAnsiTheme="minorHAnsi" w:cstheme="minorHAnsi"/>
                <w:sz w:val="22"/>
                <w:szCs w:val="22"/>
              </w:rPr>
            </w:pPr>
            <w:hyperlink r:id="rId23" w:history="1">
              <w:r w:rsidR="007355E8" w:rsidRPr="00FE740E">
                <w:rPr>
                  <w:rStyle w:val="Hyperlink"/>
                  <w:rFonts w:asciiTheme="minorHAnsi" w:hAnsiTheme="minorHAnsi" w:cstheme="minorHAnsi"/>
                  <w:sz w:val="22"/>
                  <w:szCs w:val="22"/>
                </w:rPr>
                <w:t>Mathematics investigation</w:t>
              </w:r>
            </w:hyperlink>
            <w:r w:rsidR="007355E8" w:rsidRPr="00B718D5">
              <w:rPr>
                <w:rFonts w:asciiTheme="minorHAnsi" w:hAnsiTheme="minorHAnsi" w:cstheme="minorHAnsi"/>
                <w:sz w:val="22"/>
                <w:szCs w:val="22"/>
              </w:rPr>
              <w:t xml:space="preserve"> </w:t>
            </w:r>
          </w:p>
        </w:tc>
      </w:tr>
    </w:tbl>
    <w:p w14:paraId="6CB5DCDE" w14:textId="024A2312" w:rsidR="00BC6D78" w:rsidRDefault="00BC6D78" w:rsidP="00236E88">
      <w:pPr>
        <w:pStyle w:val="MathsHeading1"/>
      </w:pPr>
      <w:r>
        <w:t>Lesson structure</w:t>
      </w:r>
    </w:p>
    <w:tbl>
      <w:tblPr>
        <w:tblStyle w:val="TableGrid"/>
        <w:tblW w:w="14029" w:type="dxa"/>
        <w:tblLook w:val="04A0" w:firstRow="1" w:lastRow="0" w:firstColumn="1" w:lastColumn="0" w:noHBand="0" w:noVBand="1"/>
      </w:tblPr>
      <w:tblGrid>
        <w:gridCol w:w="2405"/>
        <w:gridCol w:w="11624"/>
      </w:tblGrid>
      <w:tr w:rsidR="00BC6D78" w:rsidRPr="000176E3" w14:paraId="61223D29" w14:textId="77777777" w:rsidTr="003A6249">
        <w:tc>
          <w:tcPr>
            <w:tcW w:w="2405" w:type="dxa"/>
          </w:tcPr>
          <w:p w14:paraId="489A3E38" w14:textId="6276CAAC" w:rsidR="00BC6D78" w:rsidRPr="000176E3" w:rsidRDefault="00BC6D78" w:rsidP="000176E3">
            <w:pPr>
              <w:pStyle w:val="MathsTableHeading1"/>
              <w:spacing w:before="0" w:after="0" w:line="288" w:lineRule="auto"/>
              <w:rPr>
                <w:rFonts w:asciiTheme="minorHAnsi" w:hAnsiTheme="minorHAnsi" w:cstheme="minorHAnsi"/>
                <w:sz w:val="22"/>
                <w:szCs w:val="22"/>
              </w:rPr>
            </w:pPr>
            <w:r w:rsidRPr="000176E3">
              <w:rPr>
                <w:rFonts w:asciiTheme="minorHAnsi" w:hAnsiTheme="minorHAnsi" w:cstheme="minorHAnsi"/>
                <w:sz w:val="22"/>
                <w:szCs w:val="22"/>
              </w:rPr>
              <w:t>Learning hook</w:t>
            </w:r>
          </w:p>
          <w:p w14:paraId="6051B592" w14:textId="4F13B1FF" w:rsidR="00BC6D78" w:rsidRPr="000176E3" w:rsidRDefault="00FE740E" w:rsidP="000176E3">
            <w:pPr>
              <w:pStyle w:val="MathsTableBullets"/>
              <w:numPr>
                <w:ilvl w:val="0"/>
                <w:numId w:val="0"/>
              </w:numPr>
              <w:rPr>
                <w:rFonts w:asciiTheme="minorHAnsi" w:hAnsiTheme="minorHAnsi" w:cstheme="minorHAnsi"/>
                <w:sz w:val="22"/>
                <w:szCs w:val="22"/>
              </w:rPr>
            </w:pPr>
            <w:r w:rsidRPr="000176E3">
              <w:rPr>
                <w:rFonts w:asciiTheme="minorHAnsi" w:hAnsiTheme="minorHAnsi" w:cstheme="minorHAnsi"/>
                <w:sz w:val="22"/>
                <w:szCs w:val="22"/>
              </w:rPr>
              <w:t>1</w:t>
            </w:r>
            <w:r w:rsidR="00843BF5">
              <w:rPr>
                <w:rFonts w:asciiTheme="minorHAnsi" w:hAnsiTheme="minorHAnsi" w:cstheme="minorHAnsi"/>
                <w:sz w:val="22"/>
                <w:szCs w:val="22"/>
              </w:rPr>
              <w:t>0</w:t>
            </w:r>
            <w:r w:rsidR="00BC6D78" w:rsidRPr="000176E3">
              <w:rPr>
                <w:rFonts w:asciiTheme="minorHAnsi" w:hAnsiTheme="minorHAnsi" w:cstheme="minorHAnsi"/>
                <w:sz w:val="22"/>
                <w:szCs w:val="22"/>
              </w:rPr>
              <w:t xml:space="preserve"> mins</w:t>
            </w:r>
          </w:p>
        </w:tc>
        <w:tc>
          <w:tcPr>
            <w:tcW w:w="11624" w:type="dxa"/>
          </w:tcPr>
          <w:p w14:paraId="2101954D" w14:textId="6A3321E9" w:rsidR="00742213" w:rsidRPr="000176E3" w:rsidRDefault="00742213" w:rsidP="000176E3">
            <w:pPr>
              <w:spacing w:before="0" w:after="0" w:line="288" w:lineRule="auto"/>
              <w:rPr>
                <w:rFonts w:asciiTheme="minorHAnsi" w:hAnsiTheme="minorHAnsi" w:cstheme="minorHAnsi"/>
              </w:rPr>
            </w:pPr>
            <w:r w:rsidRPr="000176E3">
              <w:rPr>
                <w:rFonts w:asciiTheme="minorHAnsi" w:hAnsiTheme="minorHAnsi" w:cstheme="minorHAnsi"/>
              </w:rPr>
              <w:t xml:space="preserve">Note: This lesson is Part 2 and follows the lesson plan, </w:t>
            </w:r>
            <w:proofErr w:type="gramStart"/>
            <w:r w:rsidRPr="000176E3">
              <w:rPr>
                <w:rFonts w:asciiTheme="minorHAnsi" w:hAnsiTheme="minorHAnsi" w:cstheme="minorHAnsi"/>
              </w:rPr>
              <w:t>Are</w:t>
            </w:r>
            <w:proofErr w:type="gramEnd"/>
            <w:r w:rsidRPr="000176E3">
              <w:rPr>
                <w:rFonts w:asciiTheme="minorHAnsi" w:hAnsiTheme="minorHAnsi" w:cstheme="minorHAnsi"/>
              </w:rPr>
              <w:t xml:space="preserve"> you Average</w:t>
            </w:r>
            <w:r w:rsidR="000176E3" w:rsidRPr="000176E3">
              <w:rPr>
                <w:rFonts w:asciiTheme="minorHAnsi" w:hAnsiTheme="minorHAnsi" w:cstheme="minorHAnsi"/>
              </w:rPr>
              <w:t>?</w:t>
            </w:r>
            <w:r w:rsidRPr="000176E3">
              <w:rPr>
                <w:rFonts w:asciiTheme="minorHAnsi" w:hAnsiTheme="minorHAnsi" w:cstheme="minorHAnsi"/>
              </w:rPr>
              <w:t xml:space="preserve"> </w:t>
            </w:r>
            <w:r w:rsidR="007C0D53">
              <w:rPr>
                <w:rFonts w:asciiTheme="minorHAnsi" w:hAnsiTheme="minorHAnsi" w:cstheme="minorHAnsi"/>
              </w:rPr>
              <w:t>(</w:t>
            </w:r>
            <w:r w:rsidRPr="000176E3">
              <w:rPr>
                <w:rFonts w:asciiTheme="minorHAnsi" w:hAnsiTheme="minorHAnsi" w:cstheme="minorHAnsi"/>
              </w:rPr>
              <w:t xml:space="preserve">Part </w:t>
            </w:r>
            <w:r w:rsidR="00F02E79">
              <w:rPr>
                <w:rFonts w:asciiTheme="minorHAnsi" w:hAnsiTheme="minorHAnsi" w:cstheme="minorHAnsi"/>
              </w:rPr>
              <w:t>1</w:t>
            </w:r>
            <w:r w:rsidR="007C0D53">
              <w:rPr>
                <w:rFonts w:asciiTheme="minorHAnsi" w:hAnsiTheme="minorHAnsi" w:cstheme="minorHAnsi"/>
              </w:rPr>
              <w:t>)</w:t>
            </w:r>
            <w:r w:rsidRPr="000176E3">
              <w:rPr>
                <w:rFonts w:asciiTheme="minorHAnsi" w:hAnsiTheme="minorHAnsi" w:cstheme="minorHAnsi"/>
              </w:rPr>
              <w:t xml:space="preserve">. It is possible for both lessons to standalone </w:t>
            </w:r>
            <w:proofErr w:type="gramStart"/>
            <w:r w:rsidRPr="000176E3">
              <w:rPr>
                <w:rFonts w:asciiTheme="minorHAnsi" w:hAnsiTheme="minorHAnsi" w:cstheme="minorHAnsi"/>
              </w:rPr>
              <w:t>or</w:t>
            </w:r>
            <w:proofErr w:type="gramEnd"/>
            <w:r w:rsidRPr="000176E3">
              <w:rPr>
                <w:rFonts w:asciiTheme="minorHAnsi" w:hAnsiTheme="minorHAnsi" w:cstheme="minorHAnsi"/>
              </w:rPr>
              <w:t xml:space="preserve"> to condense these lessons into one. The resources are designed to be modified to suit your classes and school. For the purposes of presenting the whole statistical investigation, it is assumed you have accessed Part 1. </w:t>
            </w:r>
          </w:p>
          <w:p w14:paraId="54FDFD69" w14:textId="257D61F6" w:rsidR="00742213" w:rsidRPr="000176E3" w:rsidRDefault="00742213" w:rsidP="000176E3">
            <w:pPr>
              <w:spacing w:before="0" w:after="0" w:line="288" w:lineRule="auto"/>
              <w:rPr>
                <w:rFonts w:asciiTheme="minorHAnsi" w:hAnsiTheme="minorHAnsi" w:cstheme="minorHAnsi"/>
              </w:rPr>
            </w:pPr>
            <w:r w:rsidRPr="000176E3">
              <w:rPr>
                <w:rFonts w:asciiTheme="minorHAnsi" w:hAnsiTheme="minorHAnsi" w:cstheme="minorHAnsi"/>
              </w:rPr>
              <w:t xml:space="preserve">Use the Teacher’s slides </w:t>
            </w:r>
            <w:r w:rsidR="00A27B97">
              <w:rPr>
                <w:rFonts w:asciiTheme="minorHAnsi" w:hAnsiTheme="minorHAnsi" w:cstheme="minorHAnsi"/>
              </w:rPr>
              <w:t xml:space="preserve">and Teacher’s notes and examples </w:t>
            </w:r>
            <w:r w:rsidRPr="000176E3">
              <w:rPr>
                <w:rFonts w:asciiTheme="minorHAnsi" w:hAnsiTheme="minorHAnsi" w:cstheme="minorHAnsi"/>
              </w:rPr>
              <w:t xml:space="preserve">to support your teaching as you progress through the investigation. </w:t>
            </w:r>
          </w:p>
          <w:p w14:paraId="366B69C3" w14:textId="05961A9F" w:rsidR="00742213" w:rsidRPr="000176E3" w:rsidRDefault="00742213" w:rsidP="000176E3">
            <w:pPr>
              <w:spacing w:before="0" w:after="0" w:line="288" w:lineRule="auto"/>
              <w:rPr>
                <w:rFonts w:asciiTheme="minorHAnsi" w:hAnsiTheme="minorHAnsi" w:cstheme="minorHAnsi"/>
                <w:b/>
                <w:bCs/>
                <w:lang w:val="en-US"/>
              </w:rPr>
            </w:pPr>
            <w:r w:rsidRPr="000176E3">
              <w:rPr>
                <w:rFonts w:asciiTheme="minorHAnsi" w:hAnsiTheme="minorHAnsi" w:cstheme="minorHAnsi"/>
                <w:b/>
                <w:bCs/>
                <w:lang w:val="en-US"/>
              </w:rPr>
              <w:t>Lesson hook</w:t>
            </w:r>
          </w:p>
          <w:p w14:paraId="36C715FC" w14:textId="06B55659" w:rsidR="00843BF5" w:rsidRPr="00843BF5" w:rsidRDefault="00843BF5" w:rsidP="00832146">
            <w:pPr>
              <w:pStyle w:val="ListParagraph"/>
              <w:numPr>
                <w:ilvl w:val="0"/>
                <w:numId w:val="11"/>
              </w:numPr>
              <w:spacing w:before="0" w:after="0" w:line="288" w:lineRule="auto"/>
              <w:ind w:left="460"/>
              <w:rPr>
                <w:rFonts w:asciiTheme="minorHAnsi" w:hAnsiTheme="minorHAnsi" w:cstheme="minorHAnsi"/>
              </w:rPr>
            </w:pPr>
            <w:r>
              <w:rPr>
                <w:rFonts w:asciiTheme="minorHAnsi" w:hAnsiTheme="minorHAnsi" w:cstheme="minorHAnsi"/>
              </w:rPr>
              <w:t>Use slides 1–6 to review relevant discussions from Are you Average</w:t>
            </w:r>
            <w:r w:rsidR="007C0D53">
              <w:rPr>
                <w:rFonts w:asciiTheme="minorHAnsi" w:hAnsiTheme="minorHAnsi" w:cstheme="minorHAnsi"/>
              </w:rPr>
              <w:t>?</w:t>
            </w:r>
            <w:r>
              <w:rPr>
                <w:rFonts w:asciiTheme="minorHAnsi" w:hAnsiTheme="minorHAnsi" w:cstheme="minorHAnsi"/>
              </w:rPr>
              <w:t xml:space="preserve"> </w:t>
            </w:r>
            <w:r w:rsidR="007C0D53">
              <w:rPr>
                <w:rFonts w:asciiTheme="minorHAnsi" w:hAnsiTheme="minorHAnsi" w:cstheme="minorHAnsi"/>
              </w:rPr>
              <w:t>(</w:t>
            </w:r>
            <w:r>
              <w:rPr>
                <w:rFonts w:asciiTheme="minorHAnsi" w:hAnsiTheme="minorHAnsi" w:cstheme="minorHAnsi"/>
              </w:rPr>
              <w:t>Part 1</w:t>
            </w:r>
            <w:r w:rsidR="007C0D53">
              <w:rPr>
                <w:rFonts w:asciiTheme="minorHAnsi" w:hAnsiTheme="minorHAnsi" w:cstheme="minorHAnsi"/>
              </w:rPr>
              <w:t>)</w:t>
            </w:r>
            <w:r w:rsidR="001952CF">
              <w:rPr>
                <w:rFonts w:asciiTheme="minorHAnsi" w:hAnsiTheme="minorHAnsi" w:cstheme="minorHAnsi"/>
              </w:rPr>
              <w:t>.</w:t>
            </w:r>
          </w:p>
          <w:p w14:paraId="69BC9972" w14:textId="77777777" w:rsidR="001952CF" w:rsidRPr="001952CF" w:rsidRDefault="001952CF" w:rsidP="001952CF">
            <w:pPr>
              <w:pStyle w:val="ListParagraph"/>
              <w:numPr>
                <w:ilvl w:val="0"/>
                <w:numId w:val="11"/>
              </w:numPr>
              <w:spacing w:before="0" w:after="0" w:line="288" w:lineRule="auto"/>
              <w:ind w:left="460"/>
              <w:rPr>
                <w:rFonts w:asciiTheme="minorHAnsi" w:hAnsiTheme="minorHAnsi" w:cstheme="minorHAnsi"/>
              </w:rPr>
            </w:pPr>
            <w:r w:rsidRPr="001952CF">
              <w:rPr>
                <w:rFonts w:asciiTheme="minorHAnsi" w:hAnsiTheme="minorHAnsi" w:cstheme="minorHAnsi"/>
              </w:rPr>
              <w:t>Review the five stages in ACARA’s statistical investigation process (Slide 6) and note that today students will collect data on the heights of students in the school. This is part of the ‘Do’ stage (Slide 7).</w:t>
            </w:r>
          </w:p>
          <w:p w14:paraId="08304D72" w14:textId="0391A89E" w:rsidR="00742213" w:rsidRPr="000176E3" w:rsidRDefault="00843BF5" w:rsidP="00832146">
            <w:pPr>
              <w:pStyle w:val="ListParagraph"/>
              <w:numPr>
                <w:ilvl w:val="0"/>
                <w:numId w:val="11"/>
              </w:numPr>
              <w:spacing w:before="0" w:after="0" w:line="288" w:lineRule="auto"/>
              <w:ind w:left="460"/>
              <w:rPr>
                <w:rFonts w:asciiTheme="minorHAnsi" w:hAnsiTheme="minorHAnsi" w:cstheme="minorHAnsi"/>
              </w:rPr>
            </w:pPr>
            <w:r>
              <w:rPr>
                <w:rFonts w:asciiTheme="minorHAnsi" w:hAnsiTheme="minorHAnsi" w:cstheme="minorHAnsi"/>
              </w:rPr>
              <w:t>Go to Slide 8 and i</w:t>
            </w:r>
            <w:r w:rsidR="00742213" w:rsidRPr="000176E3">
              <w:rPr>
                <w:rFonts w:asciiTheme="minorHAnsi" w:hAnsiTheme="minorHAnsi" w:cstheme="minorHAnsi"/>
              </w:rPr>
              <w:t>ntroduce the Always, sometimes, never rules.</w:t>
            </w:r>
          </w:p>
          <w:p w14:paraId="4017C94F" w14:textId="77777777" w:rsidR="00742213" w:rsidRPr="000176E3" w:rsidRDefault="00742213" w:rsidP="00832146">
            <w:pPr>
              <w:pStyle w:val="ListParagraph"/>
              <w:numPr>
                <w:ilvl w:val="1"/>
                <w:numId w:val="11"/>
              </w:numPr>
              <w:spacing w:before="0" w:after="0" w:line="288" w:lineRule="auto"/>
              <w:ind w:left="885"/>
              <w:rPr>
                <w:rFonts w:asciiTheme="minorHAnsi" w:hAnsiTheme="minorHAnsi" w:cstheme="minorHAnsi"/>
              </w:rPr>
            </w:pPr>
            <w:r w:rsidRPr="000176E3">
              <w:rPr>
                <w:rFonts w:asciiTheme="minorHAnsi" w:hAnsiTheme="minorHAnsi" w:cstheme="minorHAnsi"/>
                <w:b/>
                <w:bCs/>
                <w:lang w:val="en-US"/>
              </w:rPr>
              <w:t>Always</w:t>
            </w:r>
            <w:r w:rsidRPr="000176E3">
              <w:rPr>
                <w:rFonts w:asciiTheme="minorHAnsi" w:hAnsiTheme="minorHAnsi" w:cstheme="minorHAnsi"/>
                <w:lang w:val="en-US"/>
              </w:rPr>
              <w:t>: You should always get consent before collecting data.</w:t>
            </w:r>
          </w:p>
          <w:p w14:paraId="6B92ACB2" w14:textId="77777777" w:rsidR="00742213" w:rsidRPr="000176E3" w:rsidRDefault="00742213" w:rsidP="00832146">
            <w:pPr>
              <w:pStyle w:val="ListParagraph"/>
              <w:numPr>
                <w:ilvl w:val="1"/>
                <w:numId w:val="11"/>
              </w:numPr>
              <w:spacing w:before="0" w:after="0" w:line="288" w:lineRule="auto"/>
              <w:ind w:left="885"/>
              <w:rPr>
                <w:rFonts w:asciiTheme="minorHAnsi" w:hAnsiTheme="minorHAnsi" w:cstheme="minorHAnsi"/>
              </w:rPr>
            </w:pPr>
            <w:r w:rsidRPr="000176E3">
              <w:rPr>
                <w:rFonts w:asciiTheme="minorHAnsi" w:hAnsiTheme="minorHAnsi" w:cstheme="minorHAnsi"/>
                <w:b/>
                <w:bCs/>
                <w:lang w:val="en-US"/>
              </w:rPr>
              <w:t>Sometimes</w:t>
            </w:r>
            <w:r w:rsidRPr="000176E3">
              <w:rPr>
                <w:rFonts w:asciiTheme="minorHAnsi" w:hAnsiTheme="minorHAnsi" w:cstheme="minorHAnsi"/>
                <w:lang w:val="en-US"/>
              </w:rPr>
              <w:t>: Random samples are representative of the whole population. While random samples mean everyone has an equal chance of being selected, they may still not represent the population, especially if the sample is small.</w:t>
            </w:r>
          </w:p>
          <w:p w14:paraId="74F81010" w14:textId="77777777" w:rsidR="00742213" w:rsidRPr="000176E3" w:rsidRDefault="00742213" w:rsidP="00832146">
            <w:pPr>
              <w:pStyle w:val="ListParagraph"/>
              <w:numPr>
                <w:ilvl w:val="1"/>
                <w:numId w:val="11"/>
              </w:numPr>
              <w:spacing w:before="0" w:after="0" w:line="288" w:lineRule="auto"/>
              <w:ind w:left="885"/>
              <w:rPr>
                <w:rFonts w:asciiTheme="minorHAnsi" w:hAnsiTheme="minorHAnsi" w:cstheme="minorHAnsi"/>
              </w:rPr>
            </w:pPr>
            <w:r w:rsidRPr="000176E3">
              <w:rPr>
                <w:rFonts w:asciiTheme="minorHAnsi" w:hAnsiTheme="minorHAnsi" w:cstheme="minorHAnsi"/>
                <w:b/>
                <w:bCs/>
                <w:lang w:val="en-US"/>
              </w:rPr>
              <w:t>Never</w:t>
            </w:r>
            <w:r w:rsidRPr="000176E3">
              <w:rPr>
                <w:rFonts w:asciiTheme="minorHAnsi" w:hAnsiTheme="minorHAnsi" w:cstheme="minorHAnsi"/>
                <w:lang w:val="en-US"/>
              </w:rPr>
              <w:t>: Our survey will find the mean height and gender in the school. Because gender is an example of categorical data you cannot find the mean, even in a single-sex school!</w:t>
            </w:r>
          </w:p>
          <w:p w14:paraId="498DD49C" w14:textId="10EEDE79" w:rsidR="00BC6D78" w:rsidRPr="000176E3" w:rsidRDefault="00843BF5" w:rsidP="00832146">
            <w:pPr>
              <w:pStyle w:val="ListParagraph"/>
              <w:numPr>
                <w:ilvl w:val="0"/>
                <w:numId w:val="11"/>
              </w:numPr>
              <w:spacing w:before="0" w:after="0" w:line="288" w:lineRule="auto"/>
              <w:ind w:left="460" w:right="175"/>
              <w:rPr>
                <w:rFonts w:asciiTheme="minorHAnsi" w:hAnsiTheme="minorHAnsi" w:cstheme="minorHAnsi"/>
              </w:rPr>
            </w:pPr>
            <w:r>
              <w:rPr>
                <w:rFonts w:asciiTheme="minorHAnsi" w:hAnsiTheme="minorHAnsi" w:cstheme="minorHAnsi"/>
                <w:lang w:val="en-US"/>
              </w:rPr>
              <w:t>Stay on this slide to r</w:t>
            </w:r>
            <w:r w:rsidR="00742213" w:rsidRPr="000176E3">
              <w:rPr>
                <w:rFonts w:asciiTheme="minorHAnsi" w:hAnsiTheme="minorHAnsi" w:cstheme="minorHAnsi"/>
                <w:lang w:val="en-US"/>
              </w:rPr>
              <w:t>eview the agreed protocols for their data collection (prepared by students in previous lesson).</w:t>
            </w:r>
          </w:p>
        </w:tc>
      </w:tr>
      <w:tr w:rsidR="007355E8" w:rsidRPr="000176E3" w14:paraId="203193AF" w14:textId="77777777" w:rsidTr="003A6249">
        <w:tc>
          <w:tcPr>
            <w:tcW w:w="2405" w:type="dxa"/>
          </w:tcPr>
          <w:p w14:paraId="79913B96" w14:textId="77777777" w:rsidR="007355E8" w:rsidRPr="000176E3" w:rsidRDefault="007355E8" w:rsidP="000176E3">
            <w:pPr>
              <w:pStyle w:val="MathsTableHeading1"/>
              <w:spacing w:before="0" w:after="0" w:line="288" w:lineRule="auto"/>
              <w:rPr>
                <w:rFonts w:asciiTheme="minorHAnsi" w:hAnsiTheme="minorHAnsi" w:cstheme="minorHAnsi"/>
                <w:sz w:val="22"/>
                <w:szCs w:val="22"/>
              </w:rPr>
            </w:pPr>
            <w:r w:rsidRPr="000176E3">
              <w:rPr>
                <w:rFonts w:asciiTheme="minorHAnsi" w:hAnsiTheme="minorHAnsi" w:cstheme="minorHAnsi"/>
                <w:sz w:val="22"/>
                <w:szCs w:val="22"/>
              </w:rPr>
              <w:lastRenderedPageBreak/>
              <w:t>Explore</w:t>
            </w:r>
          </w:p>
          <w:p w14:paraId="53A7E6B2" w14:textId="1A02C078" w:rsidR="007355E8" w:rsidRPr="000176E3" w:rsidRDefault="00843BF5" w:rsidP="000176E3">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45</w:t>
            </w:r>
            <w:r w:rsidR="007355E8" w:rsidRPr="000176E3">
              <w:rPr>
                <w:rFonts w:asciiTheme="minorHAnsi" w:hAnsiTheme="minorHAnsi" w:cstheme="minorHAnsi"/>
                <w:sz w:val="22"/>
                <w:szCs w:val="22"/>
              </w:rPr>
              <w:t xml:space="preserve"> mins</w:t>
            </w:r>
          </w:p>
        </w:tc>
        <w:tc>
          <w:tcPr>
            <w:tcW w:w="11624" w:type="dxa"/>
          </w:tcPr>
          <w:p w14:paraId="16148C6D" w14:textId="19C3C218" w:rsidR="00742213" w:rsidRPr="00843BF5" w:rsidRDefault="00742213" w:rsidP="00832146">
            <w:pPr>
              <w:pStyle w:val="ListParagraph"/>
              <w:numPr>
                <w:ilvl w:val="0"/>
                <w:numId w:val="12"/>
              </w:numPr>
              <w:spacing w:before="0" w:after="0" w:line="288" w:lineRule="auto"/>
              <w:ind w:left="460"/>
              <w:rPr>
                <w:rFonts w:asciiTheme="minorHAnsi" w:hAnsiTheme="minorHAnsi" w:cstheme="minorHAnsi"/>
              </w:rPr>
            </w:pPr>
            <w:r w:rsidRPr="00843BF5">
              <w:rPr>
                <w:rFonts w:asciiTheme="minorHAnsi" w:hAnsiTheme="minorHAnsi" w:cstheme="minorHAnsi"/>
              </w:rPr>
              <w:t>Students collect data by following their agreed protocols</w:t>
            </w:r>
            <w:r w:rsidR="004E73C2">
              <w:rPr>
                <w:rFonts w:asciiTheme="minorHAnsi" w:hAnsiTheme="minorHAnsi" w:cstheme="minorHAnsi"/>
              </w:rPr>
              <w:t xml:space="preserve"> from the previous lesson</w:t>
            </w:r>
            <w:r w:rsidRPr="00843BF5">
              <w:rPr>
                <w:rFonts w:asciiTheme="minorHAnsi" w:hAnsiTheme="minorHAnsi" w:cstheme="minorHAnsi"/>
              </w:rPr>
              <w:t>.</w:t>
            </w:r>
            <w:r w:rsidR="000176E3" w:rsidRPr="00843BF5">
              <w:rPr>
                <w:rFonts w:asciiTheme="minorHAnsi" w:hAnsiTheme="minorHAnsi" w:cstheme="minorHAnsi"/>
              </w:rPr>
              <w:t xml:space="preserve"> </w:t>
            </w:r>
            <w:r w:rsidR="004E73C2">
              <w:rPr>
                <w:rFonts w:asciiTheme="minorHAnsi" w:hAnsiTheme="minorHAnsi" w:cstheme="minorHAnsi"/>
              </w:rPr>
              <w:t>They should have clear documentation as to their roles they are assuming. Students</w:t>
            </w:r>
            <w:r w:rsidR="00843BF5">
              <w:rPr>
                <w:rFonts w:asciiTheme="minorHAnsi" w:hAnsiTheme="minorHAnsi" w:cstheme="minorHAnsi"/>
              </w:rPr>
              <w:t xml:space="preserve"> need to move efficiently and promptly</w:t>
            </w:r>
            <w:r w:rsidR="004E73C2">
              <w:rPr>
                <w:rFonts w:asciiTheme="minorHAnsi" w:hAnsiTheme="minorHAnsi" w:cstheme="minorHAnsi"/>
              </w:rPr>
              <w:t xml:space="preserve"> to collect data</w:t>
            </w:r>
            <w:r w:rsidR="00843BF5">
              <w:rPr>
                <w:rFonts w:asciiTheme="minorHAnsi" w:hAnsiTheme="minorHAnsi" w:cstheme="minorHAnsi"/>
              </w:rPr>
              <w:t>.</w:t>
            </w:r>
          </w:p>
          <w:p w14:paraId="64B6003F" w14:textId="77777777" w:rsidR="007355E8" w:rsidRDefault="00742213" w:rsidP="00832146">
            <w:pPr>
              <w:pStyle w:val="ListParagraph"/>
              <w:numPr>
                <w:ilvl w:val="0"/>
                <w:numId w:val="12"/>
              </w:numPr>
              <w:tabs>
                <w:tab w:val="left" w:pos="11494"/>
              </w:tabs>
              <w:spacing w:before="0" w:after="0" w:line="288" w:lineRule="auto"/>
              <w:ind w:left="460" w:right="846"/>
              <w:rPr>
                <w:rFonts w:asciiTheme="minorHAnsi" w:hAnsiTheme="minorHAnsi" w:cstheme="minorHAnsi"/>
              </w:rPr>
            </w:pPr>
            <w:r w:rsidRPr="00843BF5">
              <w:rPr>
                <w:rFonts w:asciiTheme="minorHAnsi" w:hAnsiTheme="minorHAnsi" w:cstheme="minorHAnsi"/>
              </w:rPr>
              <w:t>The teacher moves around the different rooms and groups checking in on progress.</w:t>
            </w:r>
          </w:p>
          <w:p w14:paraId="32EB204D" w14:textId="77777777" w:rsidR="00843BF5" w:rsidRDefault="00843BF5" w:rsidP="00832146">
            <w:pPr>
              <w:pStyle w:val="ListParagraph"/>
              <w:numPr>
                <w:ilvl w:val="0"/>
                <w:numId w:val="12"/>
              </w:numPr>
              <w:tabs>
                <w:tab w:val="left" w:pos="11494"/>
              </w:tabs>
              <w:spacing w:before="0" w:after="0" w:line="288" w:lineRule="auto"/>
              <w:ind w:left="460" w:right="846"/>
              <w:rPr>
                <w:rFonts w:asciiTheme="minorHAnsi" w:hAnsiTheme="minorHAnsi" w:cstheme="minorHAnsi"/>
              </w:rPr>
            </w:pPr>
            <w:r w:rsidRPr="000176E3">
              <w:rPr>
                <w:rFonts w:asciiTheme="minorHAnsi" w:hAnsiTheme="minorHAnsi" w:cstheme="minorHAnsi"/>
              </w:rPr>
              <w:t xml:space="preserve">Students return to the </w:t>
            </w:r>
            <w:r>
              <w:rPr>
                <w:rFonts w:asciiTheme="minorHAnsi" w:hAnsiTheme="minorHAnsi" w:cstheme="minorHAnsi"/>
              </w:rPr>
              <w:t>classroom</w:t>
            </w:r>
            <w:r w:rsidRPr="000176E3">
              <w:rPr>
                <w:rFonts w:asciiTheme="minorHAnsi" w:hAnsiTheme="minorHAnsi" w:cstheme="minorHAnsi"/>
              </w:rPr>
              <w:t xml:space="preserve"> and data is entered into a spreadsheet. </w:t>
            </w:r>
            <w:r>
              <w:rPr>
                <w:rFonts w:asciiTheme="minorHAnsi" w:hAnsiTheme="minorHAnsi" w:cstheme="minorHAnsi"/>
              </w:rPr>
              <w:t>A downloadable example to use is available in the What you need section.</w:t>
            </w:r>
          </w:p>
          <w:p w14:paraId="38A0A1ED" w14:textId="78A51E63" w:rsidR="00A27B97" w:rsidRDefault="00A27B97" w:rsidP="00832146">
            <w:pPr>
              <w:pStyle w:val="ListParagraph"/>
              <w:numPr>
                <w:ilvl w:val="0"/>
                <w:numId w:val="12"/>
              </w:numPr>
              <w:tabs>
                <w:tab w:val="left" w:pos="11494"/>
              </w:tabs>
              <w:spacing w:before="0" w:after="0" w:line="288" w:lineRule="auto"/>
              <w:ind w:left="460" w:right="846"/>
              <w:rPr>
                <w:rFonts w:asciiTheme="minorHAnsi" w:hAnsiTheme="minorHAnsi" w:cstheme="minorHAnsi"/>
              </w:rPr>
            </w:pPr>
            <w:r>
              <w:rPr>
                <w:rFonts w:asciiTheme="minorHAnsi" w:hAnsiTheme="minorHAnsi" w:cstheme="minorHAnsi"/>
              </w:rPr>
              <w:t>Collate the data for the next class in Are you average</w:t>
            </w:r>
            <w:r w:rsidR="007C0D53">
              <w:rPr>
                <w:rFonts w:asciiTheme="minorHAnsi" w:hAnsiTheme="minorHAnsi" w:cstheme="minorHAnsi"/>
              </w:rPr>
              <w:t>?</w:t>
            </w:r>
            <w:r>
              <w:rPr>
                <w:rFonts w:asciiTheme="minorHAnsi" w:hAnsiTheme="minorHAnsi" w:cstheme="minorHAnsi"/>
              </w:rPr>
              <w:t xml:space="preserve"> (</w:t>
            </w:r>
            <w:r w:rsidR="007C0D53">
              <w:rPr>
                <w:rFonts w:asciiTheme="minorHAnsi" w:hAnsiTheme="minorHAnsi" w:cstheme="minorHAnsi"/>
              </w:rPr>
              <w:t>P</w:t>
            </w:r>
            <w:r>
              <w:rPr>
                <w:rFonts w:asciiTheme="minorHAnsi" w:hAnsiTheme="minorHAnsi" w:cstheme="minorHAnsi"/>
              </w:rPr>
              <w:t>art 3).</w:t>
            </w:r>
          </w:p>
          <w:p w14:paraId="120D3832" w14:textId="24848B46" w:rsidR="00F02E79" w:rsidRPr="00832146" w:rsidRDefault="00F02E79" w:rsidP="004E73C2">
            <w:pPr>
              <w:tabs>
                <w:tab w:val="left" w:pos="11494"/>
              </w:tabs>
              <w:spacing w:before="0" w:after="0" w:line="288" w:lineRule="auto"/>
              <w:ind w:right="846"/>
              <w:rPr>
                <w:rFonts w:asciiTheme="minorHAnsi" w:hAnsiTheme="minorHAnsi" w:cstheme="minorHAnsi"/>
              </w:rPr>
            </w:pPr>
            <w:r>
              <w:rPr>
                <w:rFonts w:asciiTheme="minorHAnsi" w:hAnsiTheme="minorHAnsi" w:cstheme="minorHAnsi"/>
                <w:b/>
                <w:bCs/>
              </w:rPr>
              <w:t>Iteration:</w:t>
            </w:r>
            <w:r>
              <w:rPr>
                <w:rFonts w:asciiTheme="minorHAnsi" w:hAnsiTheme="minorHAnsi" w:cstheme="minorHAnsi"/>
              </w:rPr>
              <w:t xml:space="preserve"> if time is of the essence, pre-prepare your own data to give to students.</w:t>
            </w:r>
          </w:p>
        </w:tc>
      </w:tr>
      <w:tr w:rsidR="007355E8" w:rsidRPr="000176E3" w14:paraId="259DFA46" w14:textId="77777777" w:rsidTr="00843BF5">
        <w:trPr>
          <w:trHeight w:val="739"/>
        </w:trPr>
        <w:tc>
          <w:tcPr>
            <w:tcW w:w="2405" w:type="dxa"/>
          </w:tcPr>
          <w:p w14:paraId="28FB58EC" w14:textId="77777777" w:rsidR="007355E8" w:rsidRPr="000176E3" w:rsidRDefault="007355E8" w:rsidP="000176E3">
            <w:pPr>
              <w:pStyle w:val="MathsTableHeading1"/>
              <w:spacing w:before="0" w:after="0" w:line="288" w:lineRule="auto"/>
              <w:rPr>
                <w:rFonts w:asciiTheme="minorHAnsi" w:hAnsiTheme="minorHAnsi" w:cstheme="minorHAnsi"/>
                <w:sz w:val="22"/>
                <w:szCs w:val="22"/>
              </w:rPr>
            </w:pPr>
            <w:r w:rsidRPr="000176E3">
              <w:rPr>
                <w:rFonts w:asciiTheme="minorHAnsi" w:hAnsiTheme="minorHAnsi" w:cstheme="minorHAnsi"/>
                <w:sz w:val="22"/>
                <w:szCs w:val="22"/>
              </w:rPr>
              <w:t>Summary and reflection</w:t>
            </w:r>
          </w:p>
          <w:p w14:paraId="4D8F1FFD" w14:textId="0A9E3452" w:rsidR="007355E8" w:rsidRPr="000176E3" w:rsidRDefault="00843BF5" w:rsidP="000176E3">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7355E8" w:rsidRPr="000176E3">
              <w:rPr>
                <w:rFonts w:asciiTheme="minorHAnsi" w:hAnsiTheme="minorHAnsi" w:cstheme="minorHAnsi"/>
                <w:sz w:val="22"/>
                <w:szCs w:val="22"/>
              </w:rPr>
              <w:t xml:space="preserve"> mins</w:t>
            </w:r>
          </w:p>
        </w:tc>
        <w:tc>
          <w:tcPr>
            <w:tcW w:w="11624" w:type="dxa"/>
          </w:tcPr>
          <w:p w14:paraId="23FFC10E" w14:textId="718BB6D8" w:rsidR="007355E8" w:rsidRPr="000176E3" w:rsidRDefault="00843BF5" w:rsidP="000176E3">
            <w:pPr>
              <w:spacing w:before="0" w:after="0" w:line="288" w:lineRule="auto"/>
              <w:ind w:right="33"/>
              <w:rPr>
                <w:rFonts w:asciiTheme="minorHAnsi" w:hAnsiTheme="minorHAnsi" w:cstheme="minorHAnsi"/>
                <w:lang w:val="en-GB"/>
              </w:rPr>
            </w:pPr>
            <w:r>
              <w:rPr>
                <w:rFonts w:asciiTheme="minorHAnsi" w:hAnsiTheme="minorHAnsi" w:cstheme="minorHAnsi"/>
                <w:lang w:val="en-GB"/>
              </w:rPr>
              <w:t xml:space="preserve">Engage in a class discussion with students and summarise what students have achieved in ensure </w:t>
            </w:r>
            <w:r w:rsidR="00F02E79">
              <w:rPr>
                <w:rFonts w:asciiTheme="minorHAnsi" w:hAnsiTheme="minorHAnsi" w:cstheme="minorHAnsi"/>
                <w:lang w:val="en-GB"/>
              </w:rPr>
              <w:t>Are you average</w:t>
            </w:r>
            <w:r w:rsidR="007C0D53">
              <w:rPr>
                <w:rFonts w:asciiTheme="minorHAnsi" w:hAnsiTheme="minorHAnsi" w:cstheme="minorHAnsi"/>
                <w:lang w:val="en-GB"/>
              </w:rPr>
              <w:t>?</w:t>
            </w:r>
            <w:r w:rsidR="00F02E79">
              <w:rPr>
                <w:rFonts w:asciiTheme="minorHAnsi" w:hAnsiTheme="minorHAnsi" w:cstheme="minorHAnsi"/>
                <w:lang w:val="en-GB"/>
              </w:rPr>
              <w:t xml:space="preserve"> (</w:t>
            </w:r>
            <w:r>
              <w:rPr>
                <w:rFonts w:asciiTheme="minorHAnsi" w:hAnsiTheme="minorHAnsi" w:cstheme="minorHAnsi"/>
                <w:lang w:val="en-GB"/>
              </w:rPr>
              <w:t>Part 3</w:t>
            </w:r>
            <w:r w:rsidR="00F02E79">
              <w:rPr>
                <w:rFonts w:asciiTheme="minorHAnsi" w:hAnsiTheme="minorHAnsi" w:cstheme="minorHAnsi"/>
                <w:lang w:val="en-GB"/>
              </w:rPr>
              <w:t>)</w:t>
            </w:r>
            <w:r>
              <w:rPr>
                <w:rFonts w:asciiTheme="minorHAnsi" w:hAnsiTheme="minorHAnsi" w:cstheme="minorHAnsi"/>
                <w:lang w:val="en-GB"/>
              </w:rPr>
              <w:t xml:space="preserve"> is ready to go</w:t>
            </w:r>
            <w:r w:rsidR="00832146">
              <w:rPr>
                <w:rFonts w:asciiTheme="minorHAnsi" w:hAnsiTheme="minorHAnsi" w:cstheme="minorHAnsi"/>
                <w:lang w:val="en-GB"/>
              </w:rPr>
              <w:t xml:space="preserve"> next lesson. This i</w:t>
            </w:r>
            <w:r>
              <w:rPr>
                <w:rFonts w:asciiTheme="minorHAnsi" w:hAnsiTheme="minorHAnsi" w:cstheme="minorHAnsi"/>
                <w:lang w:val="en-GB"/>
              </w:rPr>
              <w:t xml:space="preserve">ncludes representing data and communicating results. </w:t>
            </w:r>
          </w:p>
        </w:tc>
      </w:tr>
      <w:tr w:rsidR="007355E8" w:rsidRPr="000176E3" w14:paraId="2F6854FB" w14:textId="77777777" w:rsidTr="003A6249">
        <w:trPr>
          <w:trHeight w:val="725"/>
        </w:trPr>
        <w:tc>
          <w:tcPr>
            <w:tcW w:w="2405" w:type="dxa"/>
          </w:tcPr>
          <w:p w14:paraId="11E528A2" w14:textId="45A0C5B2" w:rsidR="007355E8" w:rsidRPr="000176E3" w:rsidRDefault="007355E8" w:rsidP="000176E3">
            <w:pPr>
              <w:pStyle w:val="MathsTableHeading1"/>
              <w:spacing w:before="0" w:after="0" w:line="288" w:lineRule="auto"/>
              <w:rPr>
                <w:rFonts w:asciiTheme="minorHAnsi" w:hAnsiTheme="minorHAnsi" w:cstheme="minorHAnsi"/>
                <w:sz w:val="22"/>
                <w:szCs w:val="22"/>
              </w:rPr>
            </w:pPr>
            <w:r w:rsidRPr="000176E3">
              <w:rPr>
                <w:rFonts w:asciiTheme="minorHAnsi" w:hAnsiTheme="minorHAnsi" w:cstheme="minorHAnsi"/>
                <w:sz w:val="22"/>
                <w:szCs w:val="22"/>
              </w:rPr>
              <w:t>Assessment</w:t>
            </w:r>
          </w:p>
        </w:tc>
        <w:tc>
          <w:tcPr>
            <w:tcW w:w="11624" w:type="dxa"/>
          </w:tcPr>
          <w:p w14:paraId="5B39BEAD" w14:textId="77777777" w:rsidR="007355E8" w:rsidRDefault="00843BF5" w:rsidP="000176E3">
            <w:pPr>
              <w:spacing w:before="0" w:after="0" w:line="288" w:lineRule="auto"/>
              <w:rPr>
                <w:rFonts w:asciiTheme="minorHAnsi" w:hAnsiTheme="minorHAnsi" w:cstheme="minorHAnsi"/>
              </w:rPr>
            </w:pPr>
            <w:r>
              <w:rPr>
                <w:rFonts w:asciiTheme="minorHAnsi" w:hAnsiTheme="minorHAnsi" w:cstheme="minorHAnsi"/>
              </w:rPr>
              <w:t xml:space="preserve">The following mid-sequence on-going assessment is suggested below. </w:t>
            </w:r>
          </w:p>
          <w:p w14:paraId="03B848AC" w14:textId="77777777" w:rsidR="00843BF5" w:rsidRPr="00843BF5" w:rsidRDefault="00843BF5" w:rsidP="00832146">
            <w:pPr>
              <w:pStyle w:val="ListParagraph"/>
              <w:numPr>
                <w:ilvl w:val="0"/>
                <w:numId w:val="14"/>
              </w:numPr>
              <w:spacing w:before="0" w:after="0" w:line="288" w:lineRule="auto"/>
              <w:ind w:left="460"/>
              <w:rPr>
                <w:rFonts w:asciiTheme="minorHAnsi" w:hAnsiTheme="minorHAnsi" w:cstheme="minorHAnsi"/>
              </w:rPr>
            </w:pPr>
            <w:r w:rsidRPr="00843BF5">
              <w:rPr>
                <w:rFonts w:asciiTheme="minorHAnsi" w:hAnsiTheme="minorHAnsi" w:cstheme="minorHAnsi"/>
              </w:rPr>
              <w:t>Monitor student progress and cooperation.</w:t>
            </w:r>
          </w:p>
          <w:p w14:paraId="10B61B2C" w14:textId="6ECCE1D8" w:rsidR="00843BF5" w:rsidRPr="004E73C2" w:rsidRDefault="00843BF5" w:rsidP="009101C3">
            <w:pPr>
              <w:pStyle w:val="ListParagraph"/>
              <w:numPr>
                <w:ilvl w:val="0"/>
                <w:numId w:val="13"/>
              </w:numPr>
              <w:spacing w:before="0" w:after="0" w:line="288" w:lineRule="auto"/>
              <w:ind w:left="460"/>
              <w:rPr>
                <w:rFonts w:asciiTheme="minorHAnsi" w:hAnsiTheme="minorHAnsi" w:cstheme="minorHAnsi"/>
              </w:rPr>
            </w:pPr>
            <w:r w:rsidRPr="004E73C2">
              <w:rPr>
                <w:rFonts w:asciiTheme="minorHAnsi" w:hAnsiTheme="minorHAnsi" w:cstheme="minorHAnsi"/>
              </w:rPr>
              <w:t>Engage with students who need support or encouragement. Consider those students who may struggle with the next lesson that includes analysis and communication as to whether further scaffolding is required.</w:t>
            </w:r>
          </w:p>
          <w:p w14:paraId="659F6812" w14:textId="20BF67CB" w:rsidR="004E73C2" w:rsidRPr="00843BF5" w:rsidRDefault="004E73C2" w:rsidP="00832146">
            <w:pPr>
              <w:pStyle w:val="ListParagraph"/>
              <w:numPr>
                <w:ilvl w:val="0"/>
                <w:numId w:val="13"/>
              </w:numPr>
              <w:spacing w:before="0" w:after="0" w:line="288" w:lineRule="auto"/>
              <w:ind w:left="460"/>
              <w:rPr>
                <w:rFonts w:asciiTheme="minorHAnsi" w:hAnsiTheme="minorHAnsi" w:cstheme="minorHAnsi"/>
              </w:rPr>
            </w:pPr>
            <w:r>
              <w:rPr>
                <w:rFonts w:asciiTheme="minorHAnsi" w:hAnsiTheme="minorHAnsi" w:cstheme="minorHAnsi"/>
              </w:rPr>
              <w:t>Assign (if you haven’t already) or collect answers from the selection of questions given to students at the end of the previous lesson</w:t>
            </w:r>
            <w:r w:rsidR="007C0D53">
              <w:rPr>
                <w:rFonts w:asciiTheme="minorHAnsi" w:hAnsiTheme="minorHAnsi" w:cstheme="minorHAnsi"/>
              </w:rPr>
              <w:t>:</w:t>
            </w:r>
            <w:r>
              <w:rPr>
                <w:rFonts w:asciiTheme="minorHAnsi" w:hAnsiTheme="minorHAnsi" w:cstheme="minorHAnsi"/>
              </w:rPr>
              <w:t xml:space="preserve"> Are you Average? (Part 1).</w:t>
            </w:r>
          </w:p>
        </w:tc>
      </w:tr>
    </w:tbl>
    <w:p w14:paraId="1A4FD81F" w14:textId="77777777" w:rsidR="00BC6D78" w:rsidRPr="00EA7581" w:rsidRDefault="00BC6D78" w:rsidP="00E002EA">
      <w:pPr>
        <w:rPr>
          <w:b/>
          <w:sz w:val="20"/>
          <w:szCs w:val="20"/>
        </w:rPr>
      </w:pPr>
    </w:p>
    <w:sectPr w:rsidR="00BC6D78" w:rsidRPr="00EA7581" w:rsidSect="005653BC">
      <w:headerReference w:type="default" r:id="rId24"/>
      <w:footerReference w:type="default" r:id="rId25"/>
      <w:headerReference w:type="first" r:id="rId26"/>
      <w:footerReference w:type="first" r:id="rId27"/>
      <w:pgSz w:w="16840" w:h="11900" w:orient="landscape"/>
      <w:pgMar w:top="993"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0D01" w14:textId="77777777" w:rsidR="00A177FE" w:rsidRDefault="00A177FE" w:rsidP="00F0245B">
      <w:r>
        <w:separator/>
      </w:r>
    </w:p>
  </w:endnote>
  <w:endnote w:type="continuationSeparator" w:id="0">
    <w:p w14:paraId="2700F8FE" w14:textId="77777777" w:rsidR="00A177FE" w:rsidRDefault="00A177F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17BC" w14:textId="77777777" w:rsidR="00A177FE" w:rsidRDefault="00A177FE" w:rsidP="00F0245B">
      <w:r>
        <w:separator/>
      </w:r>
    </w:p>
  </w:footnote>
  <w:footnote w:type="continuationSeparator" w:id="0">
    <w:p w14:paraId="4B9023E4" w14:textId="77777777" w:rsidR="00A177FE" w:rsidRDefault="00A177F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1132539414" name="Picture 1132539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43F6714"/>
    <w:multiLevelType w:val="hybridMultilevel"/>
    <w:tmpl w:val="613A5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928DB"/>
    <w:multiLevelType w:val="hybridMultilevel"/>
    <w:tmpl w:val="1B40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130D31"/>
    <w:multiLevelType w:val="hybridMultilevel"/>
    <w:tmpl w:val="9E2C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6" w15:restartNumberingAfterBreak="0">
    <w:nsid w:val="3712667E"/>
    <w:multiLevelType w:val="hybridMultilevel"/>
    <w:tmpl w:val="6FE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66D4F"/>
    <w:multiLevelType w:val="hybridMultilevel"/>
    <w:tmpl w:val="B3461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125ED5"/>
    <w:multiLevelType w:val="hybridMultilevel"/>
    <w:tmpl w:val="B74C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DA0DC1"/>
    <w:multiLevelType w:val="hybridMultilevel"/>
    <w:tmpl w:val="92A8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70E39"/>
    <w:multiLevelType w:val="hybridMultilevel"/>
    <w:tmpl w:val="AA9A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43607"/>
    <w:multiLevelType w:val="hybridMultilevel"/>
    <w:tmpl w:val="D9D4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C34C3E"/>
    <w:multiLevelType w:val="hybridMultilevel"/>
    <w:tmpl w:val="3E162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2"/>
  </w:num>
  <w:num w:numId="2" w16cid:durableId="698893365">
    <w:abstractNumId w:val="5"/>
  </w:num>
  <w:num w:numId="3" w16cid:durableId="1923679917">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0"/>
  </w:num>
  <w:num w:numId="5" w16cid:durableId="181600719">
    <w:abstractNumId w:val="12"/>
  </w:num>
  <w:num w:numId="6" w16cid:durableId="1307006506">
    <w:abstractNumId w:val="3"/>
  </w:num>
  <w:num w:numId="7" w16cid:durableId="2023504877">
    <w:abstractNumId w:val="7"/>
  </w:num>
  <w:num w:numId="8" w16cid:durableId="2123720726">
    <w:abstractNumId w:val="11"/>
  </w:num>
  <w:num w:numId="9" w16cid:durableId="608052037">
    <w:abstractNumId w:val="9"/>
  </w:num>
  <w:num w:numId="10" w16cid:durableId="2045596108">
    <w:abstractNumId w:val="6"/>
  </w:num>
  <w:num w:numId="11" w16cid:durableId="1321275696">
    <w:abstractNumId w:val="1"/>
  </w:num>
  <w:num w:numId="12" w16cid:durableId="708648246">
    <w:abstractNumId w:val="10"/>
  </w:num>
  <w:num w:numId="13" w16cid:durableId="1462308358">
    <w:abstractNumId w:val="8"/>
  </w:num>
  <w:num w:numId="14" w16cid:durableId="15160687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176E3"/>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24A9"/>
    <w:rsid w:val="000A6010"/>
    <w:rsid w:val="000B2C43"/>
    <w:rsid w:val="000B3042"/>
    <w:rsid w:val="000C0542"/>
    <w:rsid w:val="000C3031"/>
    <w:rsid w:val="000C37C9"/>
    <w:rsid w:val="000C79CB"/>
    <w:rsid w:val="000D260B"/>
    <w:rsid w:val="000E0BFB"/>
    <w:rsid w:val="000E1362"/>
    <w:rsid w:val="000F0D89"/>
    <w:rsid w:val="001001C4"/>
    <w:rsid w:val="00100C32"/>
    <w:rsid w:val="00102785"/>
    <w:rsid w:val="00102948"/>
    <w:rsid w:val="00103630"/>
    <w:rsid w:val="0010442C"/>
    <w:rsid w:val="00114EDF"/>
    <w:rsid w:val="0011581D"/>
    <w:rsid w:val="001158EF"/>
    <w:rsid w:val="00132533"/>
    <w:rsid w:val="001331F1"/>
    <w:rsid w:val="00142759"/>
    <w:rsid w:val="0014600D"/>
    <w:rsid w:val="001552FF"/>
    <w:rsid w:val="00156043"/>
    <w:rsid w:val="00157561"/>
    <w:rsid w:val="0016290B"/>
    <w:rsid w:val="0016447F"/>
    <w:rsid w:val="00167287"/>
    <w:rsid w:val="00182006"/>
    <w:rsid w:val="00182582"/>
    <w:rsid w:val="00191B80"/>
    <w:rsid w:val="00191F77"/>
    <w:rsid w:val="001952CF"/>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72FF"/>
    <w:rsid w:val="00201889"/>
    <w:rsid w:val="00203C6F"/>
    <w:rsid w:val="00207B7E"/>
    <w:rsid w:val="002125B0"/>
    <w:rsid w:val="00214084"/>
    <w:rsid w:val="00231E10"/>
    <w:rsid w:val="00236E88"/>
    <w:rsid w:val="0025211D"/>
    <w:rsid w:val="00260579"/>
    <w:rsid w:val="00266A76"/>
    <w:rsid w:val="00267B4A"/>
    <w:rsid w:val="00267FAD"/>
    <w:rsid w:val="00274A5E"/>
    <w:rsid w:val="00276684"/>
    <w:rsid w:val="002802F7"/>
    <w:rsid w:val="0028053D"/>
    <w:rsid w:val="002847DA"/>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2644B"/>
    <w:rsid w:val="00340AAA"/>
    <w:rsid w:val="00340CEF"/>
    <w:rsid w:val="00340D1C"/>
    <w:rsid w:val="00354FBC"/>
    <w:rsid w:val="00357F00"/>
    <w:rsid w:val="00361553"/>
    <w:rsid w:val="00367247"/>
    <w:rsid w:val="00374F82"/>
    <w:rsid w:val="003A0210"/>
    <w:rsid w:val="003A06BC"/>
    <w:rsid w:val="003A47F1"/>
    <w:rsid w:val="003A6249"/>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12B0F"/>
    <w:rsid w:val="0042389A"/>
    <w:rsid w:val="00432B27"/>
    <w:rsid w:val="00442961"/>
    <w:rsid w:val="00442A3B"/>
    <w:rsid w:val="00444ACD"/>
    <w:rsid w:val="00444C69"/>
    <w:rsid w:val="0044797E"/>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E73C2"/>
    <w:rsid w:val="004F31BA"/>
    <w:rsid w:val="004F7724"/>
    <w:rsid w:val="004F7EBA"/>
    <w:rsid w:val="00504AA9"/>
    <w:rsid w:val="00505E73"/>
    <w:rsid w:val="00506338"/>
    <w:rsid w:val="00520FAB"/>
    <w:rsid w:val="00521F20"/>
    <w:rsid w:val="00523498"/>
    <w:rsid w:val="005307FA"/>
    <w:rsid w:val="005328AE"/>
    <w:rsid w:val="00535A96"/>
    <w:rsid w:val="00544EE2"/>
    <w:rsid w:val="00545782"/>
    <w:rsid w:val="0054596E"/>
    <w:rsid w:val="00547334"/>
    <w:rsid w:val="00547867"/>
    <w:rsid w:val="00554BC0"/>
    <w:rsid w:val="00556F64"/>
    <w:rsid w:val="005653BC"/>
    <w:rsid w:val="00565D9B"/>
    <w:rsid w:val="005722F3"/>
    <w:rsid w:val="005729BC"/>
    <w:rsid w:val="00575C19"/>
    <w:rsid w:val="00596048"/>
    <w:rsid w:val="005A2088"/>
    <w:rsid w:val="005A4A60"/>
    <w:rsid w:val="005B11A7"/>
    <w:rsid w:val="005C1968"/>
    <w:rsid w:val="005D113E"/>
    <w:rsid w:val="005D247A"/>
    <w:rsid w:val="005D3530"/>
    <w:rsid w:val="005D5A6D"/>
    <w:rsid w:val="005E4A31"/>
    <w:rsid w:val="005F7C38"/>
    <w:rsid w:val="00613D44"/>
    <w:rsid w:val="00624A19"/>
    <w:rsid w:val="006317C1"/>
    <w:rsid w:val="00632239"/>
    <w:rsid w:val="00632B7C"/>
    <w:rsid w:val="00632DCA"/>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3385C"/>
    <w:rsid w:val="007355E8"/>
    <w:rsid w:val="00735EE6"/>
    <w:rsid w:val="0074090C"/>
    <w:rsid w:val="00742213"/>
    <w:rsid w:val="007473FC"/>
    <w:rsid w:val="00755B96"/>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C0D53"/>
    <w:rsid w:val="007D206C"/>
    <w:rsid w:val="007D49A8"/>
    <w:rsid w:val="007E1856"/>
    <w:rsid w:val="007F2186"/>
    <w:rsid w:val="007F482C"/>
    <w:rsid w:val="008000B8"/>
    <w:rsid w:val="00803D46"/>
    <w:rsid w:val="0081578C"/>
    <w:rsid w:val="00820BC7"/>
    <w:rsid w:val="00830B0A"/>
    <w:rsid w:val="00832146"/>
    <w:rsid w:val="00832D6D"/>
    <w:rsid w:val="00843BF5"/>
    <w:rsid w:val="00852798"/>
    <w:rsid w:val="0085465A"/>
    <w:rsid w:val="008578FD"/>
    <w:rsid w:val="008613F2"/>
    <w:rsid w:val="008814E5"/>
    <w:rsid w:val="0088175B"/>
    <w:rsid w:val="00884B30"/>
    <w:rsid w:val="008877A6"/>
    <w:rsid w:val="0089557A"/>
    <w:rsid w:val="00895AD7"/>
    <w:rsid w:val="008972AE"/>
    <w:rsid w:val="008A505A"/>
    <w:rsid w:val="008A5B71"/>
    <w:rsid w:val="008B648D"/>
    <w:rsid w:val="008C0D34"/>
    <w:rsid w:val="008C321D"/>
    <w:rsid w:val="008C3574"/>
    <w:rsid w:val="008D5191"/>
    <w:rsid w:val="008F1016"/>
    <w:rsid w:val="008F6065"/>
    <w:rsid w:val="009069B5"/>
    <w:rsid w:val="00906C52"/>
    <w:rsid w:val="00907456"/>
    <w:rsid w:val="009112C0"/>
    <w:rsid w:val="009126F8"/>
    <w:rsid w:val="0091370E"/>
    <w:rsid w:val="00926F4B"/>
    <w:rsid w:val="00943F59"/>
    <w:rsid w:val="0096134D"/>
    <w:rsid w:val="00976062"/>
    <w:rsid w:val="0098730B"/>
    <w:rsid w:val="00991FA8"/>
    <w:rsid w:val="0099680E"/>
    <w:rsid w:val="009A21E1"/>
    <w:rsid w:val="009A45C1"/>
    <w:rsid w:val="009D00E4"/>
    <w:rsid w:val="009D3F7B"/>
    <w:rsid w:val="009D4A25"/>
    <w:rsid w:val="009D692A"/>
    <w:rsid w:val="009F3E52"/>
    <w:rsid w:val="00A06489"/>
    <w:rsid w:val="00A06B9E"/>
    <w:rsid w:val="00A07CC2"/>
    <w:rsid w:val="00A105FD"/>
    <w:rsid w:val="00A10753"/>
    <w:rsid w:val="00A173F8"/>
    <w:rsid w:val="00A177FE"/>
    <w:rsid w:val="00A27B97"/>
    <w:rsid w:val="00A32471"/>
    <w:rsid w:val="00A376E4"/>
    <w:rsid w:val="00A56BD3"/>
    <w:rsid w:val="00A646D0"/>
    <w:rsid w:val="00A82A9B"/>
    <w:rsid w:val="00A82E61"/>
    <w:rsid w:val="00A839C7"/>
    <w:rsid w:val="00A84F6B"/>
    <w:rsid w:val="00A94330"/>
    <w:rsid w:val="00AA14FF"/>
    <w:rsid w:val="00AB299B"/>
    <w:rsid w:val="00AC7A3C"/>
    <w:rsid w:val="00AD176A"/>
    <w:rsid w:val="00AD211B"/>
    <w:rsid w:val="00AE10E0"/>
    <w:rsid w:val="00AE6CF4"/>
    <w:rsid w:val="00B014CD"/>
    <w:rsid w:val="00B13A18"/>
    <w:rsid w:val="00B26C00"/>
    <w:rsid w:val="00B32916"/>
    <w:rsid w:val="00B33E49"/>
    <w:rsid w:val="00B3431E"/>
    <w:rsid w:val="00B44803"/>
    <w:rsid w:val="00B45ECA"/>
    <w:rsid w:val="00B465A1"/>
    <w:rsid w:val="00B5103F"/>
    <w:rsid w:val="00B53A92"/>
    <w:rsid w:val="00B5684D"/>
    <w:rsid w:val="00B6213B"/>
    <w:rsid w:val="00B66F04"/>
    <w:rsid w:val="00B718D5"/>
    <w:rsid w:val="00B71C40"/>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C4F"/>
    <w:rsid w:val="00DF1509"/>
    <w:rsid w:val="00DF68AD"/>
    <w:rsid w:val="00DF7DC8"/>
    <w:rsid w:val="00E002EA"/>
    <w:rsid w:val="00E1714C"/>
    <w:rsid w:val="00E17650"/>
    <w:rsid w:val="00E17B41"/>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B7087"/>
    <w:rsid w:val="00EC4B21"/>
    <w:rsid w:val="00EC520E"/>
    <w:rsid w:val="00ED3B54"/>
    <w:rsid w:val="00ED74F2"/>
    <w:rsid w:val="00EE5E6E"/>
    <w:rsid w:val="00EF5005"/>
    <w:rsid w:val="00EF6BD0"/>
    <w:rsid w:val="00EF745D"/>
    <w:rsid w:val="00F0245B"/>
    <w:rsid w:val="00F02E79"/>
    <w:rsid w:val="00F06003"/>
    <w:rsid w:val="00F1593A"/>
    <w:rsid w:val="00F30ED7"/>
    <w:rsid w:val="00F37081"/>
    <w:rsid w:val="00F53B51"/>
    <w:rsid w:val="00F5436C"/>
    <w:rsid w:val="00F546FB"/>
    <w:rsid w:val="00F6096C"/>
    <w:rsid w:val="00F6173C"/>
    <w:rsid w:val="00F64EB7"/>
    <w:rsid w:val="00F65489"/>
    <w:rsid w:val="00F65B60"/>
    <w:rsid w:val="00F65CCC"/>
    <w:rsid w:val="00F671BD"/>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E740E"/>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paragraph" w:customStyle="1" w:styleId="contentdescriptiontitleblock-intro">
    <w:name w:val="contentdescriptiontitleblock-intro"/>
    <w:basedOn w:val="Normal"/>
    <w:rsid w:val="00632B7C"/>
    <w:pPr>
      <w:spacing w:before="100" w:beforeAutospacing="1" w:after="100" w:afterAutospacing="1"/>
    </w:pPr>
    <w:rPr>
      <w:rFonts w:ascii="Times New Roman" w:eastAsia="Times New Roman" w:hAnsi="Times New Roman" w:cs="Times New Roman"/>
      <w:color w:val="auto"/>
      <w:sz w:val="24"/>
      <w:szCs w:val="24"/>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013460804">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35436504">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8/content-description?subject-identifier=MATMATY8&amp;content-description-code=AC9M8ST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ANA&amp;sub-element-index=0&amp;sub-element-code=CCTANAB&amp;detailed-content-descriptions=0&amp;hide-ccp=0&amp;hide-gc=0&amp;side-by-side=1&amp;strands-start-index=0&amp;subjects-start-index=0&amp;view=quic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v9.australiancurriculum.edu.au/f-10-curriculum/learning-areas/mathematics/year-7_year-8_year-9_year-10/content-description?subject-identifier=TECTDIY78&amp;content-description-code=AC9TDI8P02&amp;detailed-content-descriptions=0&amp;hide-ccp=0&amp;hide-gc=0&amp;side-by-side=1&amp;strands-start-index=0&amp;subjects-start-index=1&amp;view=quick"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EU&amp;element-code=EURES&amp;sub-element-index=0&amp;sub-element-code=EURESB&amp;detailed-content-descriptions=0&amp;hide-ccp=0&amp;hide-gc=0&amp;side-by-side=1&amp;strands-start-index=0&amp;subjects-start-index=0&amp;view=qui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general-capabilities/digital-literacy/slideout?code=DLIC5&amp;element=1&amp;sub-element=2" TargetMode="External"/><Relationship Id="rId20"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1&amp;sub-element-code=CCTINQB&amp;detailed-content-descriptions=0&amp;hide-ccp=0&amp;hide-gc=0&amp;side-by-side=1&amp;strands-start-index=0&amp;subjects-start-index=0&amp;view=qui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8/content-description?subject-identifier=MATMATY8&amp;content-description-code=AC9M8ST01&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8/general-capability-snapshot?subject-identifier=MATMATY8&amp;content-description-code=AC9M8ST04&amp;general-capability-code=N&amp;element-code=NS&amp;sub-element-index=0&amp;sub-element-code=NSIRD&amp;detailed-content-descriptions=0&amp;hide-ccp=0&amp;hide-gc=0&amp;side-by-side=1&amp;strands-start-index=2&amp;subjects-start-index=0&amp;view=advanced" TargetMode="External"/><Relationship Id="rId23" Type="http://schemas.openxmlformats.org/officeDocument/2006/relationships/hyperlink" Target="https://www.mathematicshub.edu.au/plan-teach-and-assess/teaching/teaching-strategies/mathematics-investig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0&amp;sub-element-code=CCTINQA&amp;detailed-content-descriptions=0&amp;hide-ccp=0&amp;hide-gc=0&amp;side-by-side=1&amp;strands-start-index=0&amp;subjects-start-index=0&amp;view=qui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collaborative-learnin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2023-12-12T07:10:00Z</dcterms:created>
  <dcterms:modified xsi:type="dcterms:W3CDTF">2024-03-17T23:16:00Z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